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2"/>
          <w:lang w:val="en-US" w:eastAsia="zh-CN" w:bidi="ar-SA"/>
        </w:rPr>
        <w:id w:val="147451031"/>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bookmarkStart w:id="55" w:name="_GoBack"/>
          <w:bookmarkEnd w:id="55"/>
          <w:r>
            <w:rPr>
              <w:rFonts w:ascii="宋体" w:hAnsi="宋体" w:eastAsia="宋体"/>
              <w:sz w:val="21"/>
            </w:rPr>
            <w:t>目录</w:t>
          </w:r>
        </w:p>
        <w:p>
          <w:pPr>
            <w:pStyle w:val="24"/>
            <w:tabs>
              <w:tab w:val="right" w:leader="dot" w:pos="8306"/>
            </w:tabs>
          </w:pPr>
          <w:r>
            <w:fldChar w:fldCharType="begin"/>
          </w:r>
          <w:r>
            <w:instrText xml:space="preserve">TOC \o "1-3" \h \u </w:instrText>
          </w:r>
          <w:r>
            <w:fldChar w:fldCharType="separate"/>
          </w:r>
          <w:r>
            <w:fldChar w:fldCharType="begin"/>
          </w:r>
          <w:r>
            <w:instrText xml:space="preserve"> HYPERLINK \l _Toc7295 </w:instrText>
          </w:r>
          <w:r>
            <w:fldChar w:fldCharType="separate"/>
          </w:r>
          <w:r>
            <w:rPr>
              <w:rFonts w:hint="eastAsia"/>
            </w:rPr>
            <w:t>1系统设置</w:t>
          </w:r>
          <w:r>
            <w:tab/>
          </w:r>
          <w:r>
            <w:fldChar w:fldCharType="begin"/>
          </w:r>
          <w:r>
            <w:instrText xml:space="preserve"> PAGEREF _Toc7295 </w:instrText>
          </w:r>
          <w:r>
            <w:fldChar w:fldCharType="separate"/>
          </w:r>
          <w:r>
            <w:t>3</w:t>
          </w:r>
          <w:r>
            <w:fldChar w:fldCharType="end"/>
          </w:r>
          <w:r>
            <w:fldChar w:fldCharType="end"/>
          </w:r>
        </w:p>
        <w:p>
          <w:pPr>
            <w:pStyle w:val="25"/>
            <w:tabs>
              <w:tab w:val="right" w:leader="dot" w:pos="8306"/>
            </w:tabs>
          </w:pPr>
          <w:r>
            <w:fldChar w:fldCharType="begin"/>
          </w:r>
          <w:r>
            <w:instrText xml:space="preserve"> HYPERLINK \l _Toc4735 </w:instrText>
          </w:r>
          <w:r>
            <w:fldChar w:fldCharType="separate"/>
          </w:r>
          <w:r>
            <w:rPr>
              <w:rFonts w:hint="eastAsia"/>
            </w:rPr>
            <w:t>1.1门店数据</w:t>
          </w:r>
          <w:r>
            <w:tab/>
          </w:r>
          <w:r>
            <w:fldChar w:fldCharType="begin"/>
          </w:r>
          <w:r>
            <w:instrText xml:space="preserve"> PAGEREF _Toc4735 </w:instrText>
          </w:r>
          <w:r>
            <w:fldChar w:fldCharType="separate"/>
          </w:r>
          <w:r>
            <w:t>3</w:t>
          </w:r>
          <w:r>
            <w:fldChar w:fldCharType="end"/>
          </w:r>
          <w:r>
            <w:fldChar w:fldCharType="end"/>
          </w:r>
        </w:p>
        <w:p>
          <w:pPr>
            <w:pStyle w:val="26"/>
            <w:tabs>
              <w:tab w:val="right" w:leader="dot" w:pos="8306"/>
            </w:tabs>
          </w:pPr>
          <w:r>
            <w:fldChar w:fldCharType="begin"/>
          </w:r>
          <w:r>
            <w:instrText xml:space="preserve"> HYPERLINK \l _Toc12018 </w:instrText>
          </w:r>
          <w:r>
            <w:fldChar w:fldCharType="separate"/>
          </w:r>
          <w:r>
            <w:rPr>
              <w:rFonts w:hint="eastAsia"/>
            </w:rPr>
            <w:t>1.1.1企业管理、门店管理</w:t>
          </w:r>
          <w:r>
            <w:tab/>
          </w:r>
          <w:r>
            <w:fldChar w:fldCharType="begin"/>
          </w:r>
          <w:r>
            <w:instrText xml:space="preserve"> PAGEREF _Toc12018 </w:instrText>
          </w:r>
          <w:r>
            <w:fldChar w:fldCharType="separate"/>
          </w:r>
          <w:r>
            <w:t>3</w:t>
          </w:r>
          <w:r>
            <w:fldChar w:fldCharType="end"/>
          </w:r>
          <w:r>
            <w:fldChar w:fldCharType="end"/>
          </w:r>
        </w:p>
        <w:p>
          <w:pPr>
            <w:pStyle w:val="26"/>
            <w:tabs>
              <w:tab w:val="right" w:leader="dot" w:pos="8306"/>
            </w:tabs>
          </w:pPr>
          <w:r>
            <w:fldChar w:fldCharType="begin"/>
          </w:r>
          <w:r>
            <w:instrText xml:space="preserve"> HYPERLINK \l _Toc19184 </w:instrText>
          </w:r>
          <w:r>
            <w:fldChar w:fldCharType="separate"/>
          </w:r>
          <w:r>
            <w:rPr>
              <w:rFonts w:hint="eastAsia"/>
            </w:rPr>
            <w:t>1.1.2员工管理</w:t>
          </w:r>
          <w:r>
            <w:tab/>
          </w:r>
          <w:r>
            <w:fldChar w:fldCharType="begin"/>
          </w:r>
          <w:r>
            <w:instrText xml:space="preserve"> PAGEREF _Toc19184 </w:instrText>
          </w:r>
          <w:r>
            <w:fldChar w:fldCharType="separate"/>
          </w:r>
          <w:r>
            <w:t>3</w:t>
          </w:r>
          <w:r>
            <w:fldChar w:fldCharType="end"/>
          </w:r>
          <w:r>
            <w:fldChar w:fldCharType="end"/>
          </w:r>
        </w:p>
        <w:p>
          <w:pPr>
            <w:pStyle w:val="26"/>
            <w:tabs>
              <w:tab w:val="right" w:leader="dot" w:pos="8306"/>
            </w:tabs>
          </w:pPr>
          <w:r>
            <w:fldChar w:fldCharType="begin"/>
          </w:r>
          <w:r>
            <w:instrText xml:space="preserve"> HYPERLINK \l _Toc7396 </w:instrText>
          </w:r>
          <w:r>
            <w:fldChar w:fldCharType="separate"/>
          </w:r>
          <w:r>
            <w:rPr>
              <w:rFonts w:hint="eastAsia"/>
            </w:rPr>
            <w:t>1.1.2.1员工信息录入</w:t>
          </w:r>
          <w:r>
            <w:tab/>
          </w:r>
          <w:r>
            <w:fldChar w:fldCharType="begin"/>
          </w:r>
          <w:r>
            <w:instrText xml:space="preserve"> PAGEREF _Toc7396 </w:instrText>
          </w:r>
          <w:r>
            <w:fldChar w:fldCharType="separate"/>
          </w:r>
          <w:r>
            <w:t>3</w:t>
          </w:r>
          <w:r>
            <w:fldChar w:fldCharType="end"/>
          </w:r>
          <w:r>
            <w:fldChar w:fldCharType="end"/>
          </w:r>
        </w:p>
        <w:p>
          <w:pPr>
            <w:pStyle w:val="26"/>
            <w:tabs>
              <w:tab w:val="right" w:leader="dot" w:pos="8306"/>
            </w:tabs>
          </w:pPr>
          <w:r>
            <w:fldChar w:fldCharType="begin"/>
          </w:r>
          <w:r>
            <w:instrText xml:space="preserve"> HYPERLINK \l _Toc1899 </w:instrText>
          </w:r>
          <w:r>
            <w:fldChar w:fldCharType="separate"/>
          </w:r>
          <w:r>
            <w:rPr>
              <w:rFonts w:hint="eastAsia"/>
            </w:rPr>
            <w:t>1.1.2.2重置密码</w:t>
          </w:r>
          <w:r>
            <w:tab/>
          </w:r>
          <w:r>
            <w:fldChar w:fldCharType="begin"/>
          </w:r>
          <w:r>
            <w:instrText xml:space="preserve"> PAGEREF _Toc1899 </w:instrText>
          </w:r>
          <w:r>
            <w:fldChar w:fldCharType="separate"/>
          </w:r>
          <w:r>
            <w:t>4</w:t>
          </w:r>
          <w:r>
            <w:fldChar w:fldCharType="end"/>
          </w:r>
          <w:r>
            <w:fldChar w:fldCharType="end"/>
          </w:r>
        </w:p>
        <w:p>
          <w:pPr>
            <w:pStyle w:val="26"/>
            <w:tabs>
              <w:tab w:val="right" w:leader="dot" w:pos="8306"/>
            </w:tabs>
          </w:pPr>
          <w:r>
            <w:fldChar w:fldCharType="begin"/>
          </w:r>
          <w:r>
            <w:instrText xml:space="preserve"> HYPERLINK \l _Toc28699 </w:instrText>
          </w:r>
          <w:r>
            <w:fldChar w:fldCharType="separate"/>
          </w:r>
          <w:r>
            <w:rPr>
              <w:rFonts w:hint="eastAsia"/>
            </w:rPr>
            <w:t>1.1.2.3异常授权</w:t>
          </w:r>
          <w:r>
            <w:tab/>
          </w:r>
          <w:r>
            <w:fldChar w:fldCharType="begin"/>
          </w:r>
          <w:r>
            <w:instrText xml:space="preserve"> PAGEREF _Toc28699 </w:instrText>
          </w:r>
          <w:r>
            <w:fldChar w:fldCharType="separate"/>
          </w:r>
          <w:r>
            <w:t>5</w:t>
          </w:r>
          <w:r>
            <w:fldChar w:fldCharType="end"/>
          </w:r>
          <w:r>
            <w:fldChar w:fldCharType="end"/>
          </w:r>
        </w:p>
        <w:p>
          <w:pPr>
            <w:pStyle w:val="26"/>
            <w:tabs>
              <w:tab w:val="right" w:leader="dot" w:pos="8306"/>
            </w:tabs>
          </w:pPr>
          <w:r>
            <w:fldChar w:fldCharType="begin"/>
          </w:r>
          <w:r>
            <w:instrText xml:space="preserve"> HYPERLINK \l _Toc8428 </w:instrText>
          </w:r>
          <w:r>
            <w:fldChar w:fldCharType="separate"/>
          </w:r>
          <w:r>
            <w:rPr>
              <w:rFonts w:hint="eastAsia"/>
            </w:rPr>
            <w:t>1.1.3角色管理</w:t>
          </w:r>
          <w:r>
            <w:tab/>
          </w:r>
          <w:r>
            <w:fldChar w:fldCharType="begin"/>
          </w:r>
          <w:r>
            <w:instrText xml:space="preserve"> PAGEREF _Toc8428 </w:instrText>
          </w:r>
          <w:r>
            <w:fldChar w:fldCharType="separate"/>
          </w:r>
          <w:r>
            <w:t>5</w:t>
          </w:r>
          <w:r>
            <w:fldChar w:fldCharType="end"/>
          </w:r>
          <w:r>
            <w:fldChar w:fldCharType="end"/>
          </w:r>
        </w:p>
        <w:p>
          <w:pPr>
            <w:pStyle w:val="26"/>
            <w:tabs>
              <w:tab w:val="right" w:leader="dot" w:pos="8306"/>
            </w:tabs>
          </w:pPr>
          <w:r>
            <w:fldChar w:fldCharType="begin"/>
          </w:r>
          <w:r>
            <w:instrText xml:space="preserve"> HYPERLINK \l _Toc25288 </w:instrText>
          </w:r>
          <w:r>
            <w:fldChar w:fldCharType="separate"/>
          </w:r>
          <w:r>
            <w:rPr>
              <w:rFonts w:hint="eastAsia"/>
            </w:rPr>
            <w:t>1.1.3.1设置角色</w:t>
          </w:r>
          <w:r>
            <w:tab/>
          </w:r>
          <w:r>
            <w:fldChar w:fldCharType="begin"/>
          </w:r>
          <w:r>
            <w:instrText xml:space="preserve"> PAGEREF _Toc25288 </w:instrText>
          </w:r>
          <w:r>
            <w:fldChar w:fldCharType="separate"/>
          </w:r>
          <w:r>
            <w:t>5</w:t>
          </w:r>
          <w:r>
            <w:fldChar w:fldCharType="end"/>
          </w:r>
          <w:r>
            <w:fldChar w:fldCharType="end"/>
          </w:r>
        </w:p>
        <w:p>
          <w:pPr>
            <w:pStyle w:val="26"/>
            <w:tabs>
              <w:tab w:val="right" w:leader="dot" w:pos="8306"/>
            </w:tabs>
          </w:pPr>
          <w:r>
            <w:fldChar w:fldCharType="begin"/>
          </w:r>
          <w:r>
            <w:instrText xml:space="preserve"> HYPERLINK \l _Toc8568 </w:instrText>
          </w:r>
          <w:r>
            <w:fldChar w:fldCharType="separate"/>
          </w:r>
          <w:r>
            <w:rPr>
              <w:rFonts w:hint="eastAsia"/>
            </w:rPr>
            <w:t>1.1.</w:t>
          </w:r>
          <w:r>
            <w:rPr>
              <w:rFonts w:hint="eastAsia"/>
              <w:lang w:val="en-US" w:eastAsia="zh-CN"/>
            </w:rPr>
            <w:t>3</w:t>
          </w:r>
          <w:r>
            <w:rPr>
              <w:rFonts w:hint="eastAsia"/>
            </w:rPr>
            <w:t>.2菜单权限设置</w:t>
          </w:r>
          <w:r>
            <w:tab/>
          </w:r>
          <w:r>
            <w:fldChar w:fldCharType="begin"/>
          </w:r>
          <w:r>
            <w:instrText xml:space="preserve"> PAGEREF _Toc8568 </w:instrText>
          </w:r>
          <w:r>
            <w:fldChar w:fldCharType="separate"/>
          </w:r>
          <w:r>
            <w:t>7</w:t>
          </w:r>
          <w:r>
            <w:fldChar w:fldCharType="end"/>
          </w:r>
          <w:r>
            <w:fldChar w:fldCharType="end"/>
          </w:r>
        </w:p>
        <w:p>
          <w:pPr>
            <w:pStyle w:val="26"/>
            <w:tabs>
              <w:tab w:val="right" w:leader="dot" w:pos="8306"/>
            </w:tabs>
          </w:pPr>
          <w:r>
            <w:fldChar w:fldCharType="begin"/>
          </w:r>
          <w:r>
            <w:instrText xml:space="preserve"> HYPERLINK \l _Toc5388 </w:instrText>
          </w:r>
          <w:r>
            <w:fldChar w:fldCharType="separate"/>
          </w:r>
          <w:r>
            <w:rPr>
              <w:rFonts w:hint="eastAsia"/>
            </w:rPr>
            <w:t>1.1.</w:t>
          </w:r>
          <w:r>
            <w:rPr>
              <w:rFonts w:hint="eastAsia"/>
              <w:lang w:val="en-US" w:eastAsia="zh-CN"/>
            </w:rPr>
            <w:t>4</w:t>
          </w:r>
          <w:r>
            <w:rPr>
              <w:rFonts w:hint="eastAsia"/>
            </w:rPr>
            <w:t>部门管理</w:t>
          </w:r>
          <w:r>
            <w:tab/>
          </w:r>
          <w:r>
            <w:fldChar w:fldCharType="begin"/>
          </w:r>
          <w:r>
            <w:instrText xml:space="preserve"> PAGEREF _Toc5388 </w:instrText>
          </w:r>
          <w:r>
            <w:fldChar w:fldCharType="separate"/>
          </w:r>
          <w:r>
            <w:t>7</w:t>
          </w:r>
          <w:r>
            <w:fldChar w:fldCharType="end"/>
          </w:r>
          <w:r>
            <w:fldChar w:fldCharType="end"/>
          </w:r>
        </w:p>
        <w:p>
          <w:pPr>
            <w:pStyle w:val="25"/>
            <w:tabs>
              <w:tab w:val="right" w:leader="dot" w:pos="8306"/>
            </w:tabs>
          </w:pPr>
          <w:r>
            <w:fldChar w:fldCharType="begin"/>
          </w:r>
          <w:r>
            <w:instrText xml:space="preserve"> HYPERLINK \l _Toc13848 </w:instrText>
          </w:r>
          <w:r>
            <w:fldChar w:fldCharType="separate"/>
          </w:r>
          <w:r>
            <w:rPr>
              <w:rFonts w:hint="eastAsia"/>
            </w:rPr>
            <w:t>1.2房间数据</w:t>
          </w:r>
          <w:r>
            <w:tab/>
          </w:r>
          <w:r>
            <w:fldChar w:fldCharType="begin"/>
          </w:r>
          <w:r>
            <w:instrText xml:space="preserve"> PAGEREF _Toc13848 </w:instrText>
          </w:r>
          <w:r>
            <w:fldChar w:fldCharType="separate"/>
          </w:r>
          <w:r>
            <w:t>9</w:t>
          </w:r>
          <w:r>
            <w:fldChar w:fldCharType="end"/>
          </w:r>
          <w:r>
            <w:fldChar w:fldCharType="end"/>
          </w:r>
        </w:p>
        <w:p>
          <w:pPr>
            <w:pStyle w:val="26"/>
            <w:tabs>
              <w:tab w:val="right" w:leader="dot" w:pos="8306"/>
            </w:tabs>
          </w:pPr>
          <w:r>
            <w:fldChar w:fldCharType="begin"/>
          </w:r>
          <w:r>
            <w:instrText xml:space="preserve"> HYPERLINK \l _Toc32652 </w:instrText>
          </w:r>
          <w:r>
            <w:fldChar w:fldCharType="separate"/>
          </w:r>
          <w:r>
            <w:rPr>
              <w:rFonts w:hint="eastAsia"/>
            </w:rPr>
            <w:t>1.2.1房间设置</w:t>
          </w:r>
          <w:r>
            <w:tab/>
          </w:r>
          <w:r>
            <w:fldChar w:fldCharType="begin"/>
          </w:r>
          <w:r>
            <w:instrText xml:space="preserve"> PAGEREF _Toc32652 </w:instrText>
          </w:r>
          <w:r>
            <w:fldChar w:fldCharType="separate"/>
          </w:r>
          <w:r>
            <w:t>9</w:t>
          </w:r>
          <w:r>
            <w:fldChar w:fldCharType="end"/>
          </w:r>
          <w:r>
            <w:fldChar w:fldCharType="end"/>
          </w:r>
        </w:p>
        <w:p>
          <w:pPr>
            <w:pStyle w:val="26"/>
            <w:tabs>
              <w:tab w:val="right" w:leader="dot" w:pos="8306"/>
            </w:tabs>
          </w:pPr>
          <w:r>
            <w:fldChar w:fldCharType="begin"/>
          </w:r>
          <w:r>
            <w:instrText xml:space="preserve"> HYPERLINK \l _Toc32147 </w:instrText>
          </w:r>
          <w:r>
            <w:fldChar w:fldCharType="separate"/>
          </w:r>
          <w:r>
            <w:rPr>
              <w:rFonts w:hint="eastAsia"/>
            </w:rPr>
            <w:t>1.2.1.1设置房间的基础数据</w:t>
          </w:r>
          <w:r>
            <w:tab/>
          </w:r>
          <w:r>
            <w:fldChar w:fldCharType="begin"/>
          </w:r>
          <w:r>
            <w:instrText xml:space="preserve"> PAGEREF _Toc32147 </w:instrText>
          </w:r>
          <w:r>
            <w:fldChar w:fldCharType="separate"/>
          </w:r>
          <w:r>
            <w:t>9</w:t>
          </w:r>
          <w:r>
            <w:fldChar w:fldCharType="end"/>
          </w:r>
          <w:r>
            <w:fldChar w:fldCharType="end"/>
          </w:r>
        </w:p>
        <w:p>
          <w:pPr>
            <w:pStyle w:val="26"/>
            <w:tabs>
              <w:tab w:val="right" w:leader="dot" w:pos="8306"/>
            </w:tabs>
          </w:pPr>
          <w:r>
            <w:fldChar w:fldCharType="begin"/>
          </w:r>
          <w:r>
            <w:instrText xml:space="preserve"> HYPERLINK \l _Toc5068 </w:instrText>
          </w:r>
          <w:r>
            <w:fldChar w:fldCharType="separate"/>
          </w:r>
          <w:r>
            <w:rPr>
              <w:rFonts w:hint="eastAsia"/>
            </w:rPr>
            <w:t>1.2.1.2批量添加房间</w:t>
          </w:r>
          <w:r>
            <w:tab/>
          </w:r>
          <w:r>
            <w:fldChar w:fldCharType="begin"/>
          </w:r>
          <w:r>
            <w:instrText xml:space="preserve"> PAGEREF _Toc5068 </w:instrText>
          </w:r>
          <w:r>
            <w:fldChar w:fldCharType="separate"/>
          </w:r>
          <w:r>
            <w:t>10</w:t>
          </w:r>
          <w:r>
            <w:fldChar w:fldCharType="end"/>
          </w:r>
          <w:r>
            <w:fldChar w:fldCharType="end"/>
          </w:r>
        </w:p>
        <w:p>
          <w:pPr>
            <w:pStyle w:val="26"/>
            <w:tabs>
              <w:tab w:val="right" w:leader="dot" w:pos="8306"/>
            </w:tabs>
          </w:pPr>
          <w:r>
            <w:fldChar w:fldCharType="begin"/>
          </w:r>
          <w:r>
            <w:instrText xml:space="preserve"> HYPERLINK \l _Toc490 </w:instrText>
          </w:r>
          <w:r>
            <w:fldChar w:fldCharType="separate"/>
          </w:r>
          <w:r>
            <w:rPr>
              <w:rFonts w:hint="eastAsia"/>
            </w:rPr>
            <w:t>1.2.2手牌设置</w:t>
          </w:r>
          <w:r>
            <w:tab/>
          </w:r>
          <w:r>
            <w:fldChar w:fldCharType="begin"/>
          </w:r>
          <w:r>
            <w:instrText xml:space="preserve"> PAGEREF _Toc490 </w:instrText>
          </w:r>
          <w:r>
            <w:fldChar w:fldCharType="separate"/>
          </w:r>
          <w:r>
            <w:t>11</w:t>
          </w:r>
          <w:r>
            <w:fldChar w:fldCharType="end"/>
          </w:r>
          <w:r>
            <w:fldChar w:fldCharType="end"/>
          </w:r>
        </w:p>
        <w:p>
          <w:pPr>
            <w:pStyle w:val="26"/>
            <w:tabs>
              <w:tab w:val="right" w:leader="dot" w:pos="8306"/>
            </w:tabs>
          </w:pPr>
          <w:r>
            <w:fldChar w:fldCharType="begin"/>
          </w:r>
          <w:r>
            <w:instrText xml:space="preserve"> HYPERLINK \l _Toc16418 </w:instrText>
          </w:r>
          <w:r>
            <w:fldChar w:fldCharType="separate"/>
          </w:r>
          <w:r>
            <w:rPr>
              <w:rFonts w:hint="eastAsia"/>
            </w:rPr>
            <w:t>1.2.2.1手牌的基础数据设置</w:t>
          </w:r>
          <w:r>
            <w:tab/>
          </w:r>
          <w:r>
            <w:fldChar w:fldCharType="begin"/>
          </w:r>
          <w:r>
            <w:instrText xml:space="preserve"> PAGEREF _Toc16418 </w:instrText>
          </w:r>
          <w:r>
            <w:fldChar w:fldCharType="separate"/>
          </w:r>
          <w:r>
            <w:t>11</w:t>
          </w:r>
          <w:r>
            <w:fldChar w:fldCharType="end"/>
          </w:r>
          <w:r>
            <w:fldChar w:fldCharType="end"/>
          </w:r>
        </w:p>
        <w:p>
          <w:pPr>
            <w:pStyle w:val="26"/>
            <w:tabs>
              <w:tab w:val="right" w:leader="dot" w:pos="8306"/>
            </w:tabs>
          </w:pPr>
          <w:r>
            <w:fldChar w:fldCharType="begin"/>
          </w:r>
          <w:r>
            <w:instrText xml:space="preserve"> HYPERLINK \l _Toc23284 </w:instrText>
          </w:r>
          <w:r>
            <w:fldChar w:fldCharType="separate"/>
          </w:r>
          <w:r>
            <w:rPr>
              <w:rFonts w:hint="eastAsia"/>
            </w:rPr>
            <w:t>1.2.2.2添加（刷卡器读取手牌）</w:t>
          </w:r>
          <w:r>
            <w:tab/>
          </w:r>
          <w:r>
            <w:fldChar w:fldCharType="begin"/>
          </w:r>
          <w:r>
            <w:instrText xml:space="preserve"> PAGEREF _Toc23284 </w:instrText>
          </w:r>
          <w:r>
            <w:fldChar w:fldCharType="separate"/>
          </w:r>
          <w:r>
            <w:t>11</w:t>
          </w:r>
          <w:r>
            <w:fldChar w:fldCharType="end"/>
          </w:r>
          <w:r>
            <w:fldChar w:fldCharType="end"/>
          </w:r>
        </w:p>
        <w:p>
          <w:pPr>
            <w:pStyle w:val="26"/>
            <w:tabs>
              <w:tab w:val="right" w:leader="dot" w:pos="8306"/>
            </w:tabs>
          </w:pPr>
          <w:r>
            <w:fldChar w:fldCharType="begin"/>
          </w:r>
          <w:r>
            <w:instrText xml:space="preserve"> HYPERLINK \l _Toc31872 </w:instrText>
          </w:r>
          <w:r>
            <w:fldChar w:fldCharType="separate"/>
          </w:r>
          <w:r>
            <w:rPr>
              <w:rFonts w:hint="eastAsia"/>
            </w:rPr>
            <w:t>1.2.2.3批量添加（批量添加无法支持手牌刷卡器使用）</w:t>
          </w:r>
          <w:r>
            <w:tab/>
          </w:r>
          <w:r>
            <w:fldChar w:fldCharType="begin"/>
          </w:r>
          <w:r>
            <w:instrText xml:space="preserve"> PAGEREF _Toc31872 </w:instrText>
          </w:r>
          <w:r>
            <w:fldChar w:fldCharType="separate"/>
          </w:r>
          <w:r>
            <w:t>12</w:t>
          </w:r>
          <w:r>
            <w:fldChar w:fldCharType="end"/>
          </w:r>
          <w:r>
            <w:fldChar w:fldCharType="end"/>
          </w:r>
        </w:p>
        <w:p>
          <w:pPr>
            <w:pStyle w:val="25"/>
            <w:tabs>
              <w:tab w:val="right" w:leader="dot" w:pos="8306"/>
            </w:tabs>
          </w:pPr>
          <w:r>
            <w:fldChar w:fldCharType="begin"/>
          </w:r>
          <w:r>
            <w:instrText xml:space="preserve"> HYPERLINK \l _Toc10883 </w:instrText>
          </w:r>
          <w:r>
            <w:fldChar w:fldCharType="separate"/>
          </w:r>
          <w:r>
            <w:rPr>
              <w:rFonts w:hint="eastAsia"/>
            </w:rPr>
            <w:t>1.3项目数据</w:t>
          </w:r>
          <w:r>
            <w:tab/>
          </w:r>
          <w:r>
            <w:fldChar w:fldCharType="begin"/>
          </w:r>
          <w:r>
            <w:instrText xml:space="preserve"> PAGEREF _Toc10883 </w:instrText>
          </w:r>
          <w:r>
            <w:fldChar w:fldCharType="separate"/>
          </w:r>
          <w:r>
            <w:t>13</w:t>
          </w:r>
          <w:r>
            <w:fldChar w:fldCharType="end"/>
          </w:r>
          <w:r>
            <w:fldChar w:fldCharType="end"/>
          </w:r>
        </w:p>
        <w:p>
          <w:pPr>
            <w:pStyle w:val="26"/>
            <w:tabs>
              <w:tab w:val="right" w:leader="dot" w:pos="8306"/>
            </w:tabs>
          </w:pPr>
          <w:r>
            <w:fldChar w:fldCharType="begin"/>
          </w:r>
          <w:r>
            <w:instrText xml:space="preserve"> HYPERLINK \l _Toc28273 </w:instrText>
          </w:r>
          <w:r>
            <w:fldChar w:fldCharType="separate"/>
          </w:r>
          <w:r>
            <w:rPr>
              <w:rFonts w:hint="eastAsia"/>
            </w:rPr>
            <w:t>1.3.1项目设置</w:t>
          </w:r>
          <w:r>
            <w:tab/>
          </w:r>
          <w:r>
            <w:fldChar w:fldCharType="begin"/>
          </w:r>
          <w:r>
            <w:instrText xml:space="preserve"> PAGEREF _Toc28273 </w:instrText>
          </w:r>
          <w:r>
            <w:fldChar w:fldCharType="separate"/>
          </w:r>
          <w:r>
            <w:t>13</w:t>
          </w:r>
          <w:r>
            <w:fldChar w:fldCharType="end"/>
          </w:r>
          <w:r>
            <w:fldChar w:fldCharType="end"/>
          </w:r>
        </w:p>
        <w:p>
          <w:pPr>
            <w:pStyle w:val="26"/>
            <w:tabs>
              <w:tab w:val="right" w:leader="dot" w:pos="8306"/>
            </w:tabs>
          </w:pPr>
          <w:r>
            <w:fldChar w:fldCharType="begin"/>
          </w:r>
          <w:r>
            <w:instrText xml:space="preserve"> HYPERLINK \l _Toc26357 </w:instrText>
          </w:r>
          <w:r>
            <w:fldChar w:fldCharType="separate"/>
          </w:r>
          <w:r>
            <w:rPr>
              <w:rFonts w:hint="eastAsia"/>
            </w:rPr>
            <w:t>1.3.1.1项目基础数据设置</w:t>
          </w:r>
          <w:r>
            <w:tab/>
          </w:r>
          <w:r>
            <w:fldChar w:fldCharType="begin"/>
          </w:r>
          <w:r>
            <w:instrText xml:space="preserve"> PAGEREF _Toc26357 </w:instrText>
          </w:r>
          <w:r>
            <w:fldChar w:fldCharType="separate"/>
          </w:r>
          <w:r>
            <w:t>13</w:t>
          </w:r>
          <w:r>
            <w:fldChar w:fldCharType="end"/>
          </w:r>
          <w:r>
            <w:fldChar w:fldCharType="end"/>
          </w:r>
        </w:p>
        <w:p>
          <w:pPr>
            <w:pStyle w:val="26"/>
            <w:tabs>
              <w:tab w:val="right" w:leader="dot" w:pos="8306"/>
            </w:tabs>
          </w:pPr>
          <w:r>
            <w:fldChar w:fldCharType="begin"/>
          </w:r>
          <w:r>
            <w:instrText xml:space="preserve"> HYPERLINK \l _Toc26093 </w:instrText>
          </w:r>
          <w:r>
            <w:fldChar w:fldCharType="separate"/>
          </w:r>
          <w:r>
            <w:rPr>
              <w:rFonts w:hint="eastAsia"/>
            </w:rPr>
            <w:t>1.3.1.2添加项目数据</w:t>
          </w:r>
          <w:r>
            <w:tab/>
          </w:r>
          <w:r>
            <w:fldChar w:fldCharType="begin"/>
          </w:r>
          <w:r>
            <w:instrText xml:space="preserve"> PAGEREF _Toc26093 </w:instrText>
          </w:r>
          <w:r>
            <w:fldChar w:fldCharType="separate"/>
          </w:r>
          <w:r>
            <w:t>14</w:t>
          </w:r>
          <w:r>
            <w:fldChar w:fldCharType="end"/>
          </w:r>
          <w:r>
            <w:fldChar w:fldCharType="end"/>
          </w:r>
        </w:p>
        <w:p>
          <w:pPr>
            <w:pStyle w:val="26"/>
            <w:tabs>
              <w:tab w:val="right" w:leader="dot" w:pos="8306"/>
            </w:tabs>
          </w:pPr>
          <w:r>
            <w:fldChar w:fldCharType="begin"/>
          </w:r>
          <w:r>
            <w:instrText xml:space="preserve"> HYPERLINK \l _Toc20265 </w:instrText>
          </w:r>
          <w:r>
            <w:fldChar w:fldCharType="separate"/>
          </w:r>
          <w:r>
            <w:rPr>
              <w:rFonts w:hint="eastAsia" w:asciiTheme="majorHAnsi" w:hAnsiTheme="majorHAnsi" w:eastAsiaTheme="majorEastAsia" w:cstheme="majorBidi"/>
              <w:bCs/>
              <w:kern w:val="2"/>
              <w:szCs w:val="28"/>
              <w:lang w:val="en-US" w:eastAsia="zh-CN" w:bidi="ar-SA"/>
            </w:rPr>
            <w:t>1.3.1.3设置点钟收费商品</w:t>
          </w:r>
          <w:r>
            <w:tab/>
          </w:r>
          <w:r>
            <w:fldChar w:fldCharType="begin"/>
          </w:r>
          <w:r>
            <w:instrText xml:space="preserve"> PAGEREF _Toc20265 </w:instrText>
          </w:r>
          <w:r>
            <w:fldChar w:fldCharType="separate"/>
          </w:r>
          <w:r>
            <w:t>14</w:t>
          </w:r>
          <w:r>
            <w:fldChar w:fldCharType="end"/>
          </w:r>
          <w:r>
            <w:fldChar w:fldCharType="end"/>
          </w:r>
        </w:p>
        <w:p>
          <w:pPr>
            <w:pStyle w:val="26"/>
            <w:tabs>
              <w:tab w:val="right" w:leader="dot" w:pos="8306"/>
            </w:tabs>
          </w:pPr>
          <w:r>
            <w:fldChar w:fldCharType="begin"/>
          </w:r>
          <w:r>
            <w:instrText xml:space="preserve"> HYPERLINK \l _Toc16891 </w:instrText>
          </w:r>
          <w:r>
            <w:fldChar w:fldCharType="separate"/>
          </w:r>
          <w:r>
            <w:rPr>
              <w:rFonts w:hint="eastAsia"/>
            </w:rPr>
            <w:t>1.3.2商品设置</w:t>
          </w:r>
          <w:r>
            <w:tab/>
          </w:r>
          <w:r>
            <w:fldChar w:fldCharType="begin"/>
          </w:r>
          <w:r>
            <w:instrText xml:space="preserve"> PAGEREF _Toc16891 </w:instrText>
          </w:r>
          <w:r>
            <w:fldChar w:fldCharType="separate"/>
          </w:r>
          <w:r>
            <w:t>15</w:t>
          </w:r>
          <w:r>
            <w:fldChar w:fldCharType="end"/>
          </w:r>
          <w:r>
            <w:fldChar w:fldCharType="end"/>
          </w:r>
        </w:p>
        <w:p>
          <w:pPr>
            <w:pStyle w:val="26"/>
            <w:tabs>
              <w:tab w:val="right" w:leader="dot" w:pos="8306"/>
            </w:tabs>
          </w:pPr>
          <w:r>
            <w:fldChar w:fldCharType="begin"/>
          </w:r>
          <w:r>
            <w:instrText xml:space="preserve"> HYPERLINK \l _Toc31525 </w:instrText>
          </w:r>
          <w:r>
            <w:fldChar w:fldCharType="separate"/>
          </w:r>
          <w:r>
            <w:rPr>
              <w:rFonts w:hint="eastAsia"/>
            </w:rPr>
            <w:t>1.3.2.1商品基础数据设置</w:t>
          </w:r>
          <w:r>
            <w:tab/>
          </w:r>
          <w:r>
            <w:fldChar w:fldCharType="begin"/>
          </w:r>
          <w:r>
            <w:instrText xml:space="preserve"> PAGEREF _Toc31525 </w:instrText>
          </w:r>
          <w:r>
            <w:fldChar w:fldCharType="separate"/>
          </w:r>
          <w:r>
            <w:t>15</w:t>
          </w:r>
          <w:r>
            <w:fldChar w:fldCharType="end"/>
          </w:r>
          <w:r>
            <w:fldChar w:fldCharType="end"/>
          </w:r>
        </w:p>
        <w:p>
          <w:pPr>
            <w:pStyle w:val="26"/>
            <w:tabs>
              <w:tab w:val="right" w:leader="dot" w:pos="8306"/>
            </w:tabs>
          </w:pPr>
          <w:r>
            <w:fldChar w:fldCharType="begin"/>
          </w:r>
          <w:r>
            <w:instrText xml:space="preserve"> HYPERLINK \l _Toc825 </w:instrText>
          </w:r>
          <w:r>
            <w:fldChar w:fldCharType="separate"/>
          </w:r>
          <w:r>
            <w:rPr>
              <w:rFonts w:hint="eastAsia"/>
            </w:rPr>
            <w:t>1.3.2.2添加商品</w:t>
          </w:r>
          <w:r>
            <w:tab/>
          </w:r>
          <w:r>
            <w:fldChar w:fldCharType="begin"/>
          </w:r>
          <w:r>
            <w:instrText xml:space="preserve"> PAGEREF _Toc825 </w:instrText>
          </w:r>
          <w:r>
            <w:fldChar w:fldCharType="separate"/>
          </w:r>
          <w:r>
            <w:t>16</w:t>
          </w:r>
          <w:r>
            <w:fldChar w:fldCharType="end"/>
          </w:r>
          <w:r>
            <w:fldChar w:fldCharType="end"/>
          </w:r>
        </w:p>
        <w:p>
          <w:pPr>
            <w:pStyle w:val="26"/>
            <w:tabs>
              <w:tab w:val="right" w:leader="dot" w:pos="8306"/>
            </w:tabs>
          </w:pPr>
          <w:r>
            <w:fldChar w:fldCharType="begin"/>
          </w:r>
          <w:r>
            <w:instrText xml:space="preserve"> HYPERLINK \l _Toc22263 </w:instrText>
          </w:r>
          <w:r>
            <w:fldChar w:fldCharType="separate"/>
          </w:r>
          <w:r>
            <w:rPr>
              <w:rFonts w:hint="eastAsia"/>
            </w:rPr>
            <w:t>1.3.2.3商品入库</w:t>
          </w:r>
          <w:r>
            <w:rPr>
              <w:rFonts w:hint="eastAsia"/>
              <w:lang w:eastAsia="zh-CN"/>
            </w:rPr>
            <w:t>（商品入库前提是免库存否）</w:t>
          </w:r>
          <w:r>
            <w:tab/>
          </w:r>
          <w:r>
            <w:fldChar w:fldCharType="begin"/>
          </w:r>
          <w:r>
            <w:instrText xml:space="preserve"> PAGEREF _Toc22263 </w:instrText>
          </w:r>
          <w:r>
            <w:fldChar w:fldCharType="separate"/>
          </w:r>
          <w:r>
            <w:t>16</w:t>
          </w:r>
          <w:r>
            <w:fldChar w:fldCharType="end"/>
          </w:r>
          <w:r>
            <w:fldChar w:fldCharType="end"/>
          </w:r>
        </w:p>
        <w:p>
          <w:pPr>
            <w:pStyle w:val="25"/>
            <w:tabs>
              <w:tab w:val="right" w:leader="dot" w:pos="8306"/>
            </w:tabs>
          </w:pPr>
          <w:r>
            <w:fldChar w:fldCharType="begin"/>
          </w:r>
          <w:r>
            <w:instrText xml:space="preserve"> HYPERLINK \l _Toc17341 </w:instrText>
          </w:r>
          <w:r>
            <w:fldChar w:fldCharType="separate"/>
          </w:r>
          <w:r>
            <w:rPr>
              <w:rFonts w:hint="eastAsia" w:asciiTheme="minorHAnsi" w:hAnsiTheme="minorHAnsi" w:eastAsiaTheme="minorEastAsia" w:cstheme="minorBidi"/>
              <w:bCs/>
              <w:kern w:val="2"/>
              <w:szCs w:val="32"/>
              <w:lang w:val="en-US" w:eastAsia="zh-CN" w:bidi="ar-SA"/>
            </w:rPr>
            <w:t>1.3.3棋牌设置</w:t>
          </w:r>
          <w:r>
            <w:tab/>
          </w:r>
          <w:r>
            <w:fldChar w:fldCharType="begin"/>
          </w:r>
          <w:r>
            <w:instrText xml:space="preserve"> PAGEREF _Toc17341 </w:instrText>
          </w:r>
          <w:r>
            <w:fldChar w:fldCharType="separate"/>
          </w:r>
          <w:r>
            <w:t>17</w:t>
          </w:r>
          <w:r>
            <w:fldChar w:fldCharType="end"/>
          </w:r>
          <w:r>
            <w:fldChar w:fldCharType="end"/>
          </w:r>
        </w:p>
        <w:p>
          <w:pPr>
            <w:pStyle w:val="26"/>
            <w:tabs>
              <w:tab w:val="right" w:leader="dot" w:pos="8306"/>
            </w:tabs>
          </w:pPr>
          <w:r>
            <w:fldChar w:fldCharType="begin"/>
          </w:r>
          <w:r>
            <w:instrText xml:space="preserve"> HYPERLINK \l _Toc408 </w:instrText>
          </w:r>
          <w:r>
            <w:fldChar w:fldCharType="separate"/>
          </w:r>
          <w:r>
            <w:rPr>
              <w:rFonts w:hint="eastAsia" w:asciiTheme="majorHAnsi" w:hAnsiTheme="majorHAnsi" w:eastAsiaTheme="majorEastAsia" w:cstheme="majorBidi"/>
              <w:bCs/>
              <w:kern w:val="2"/>
              <w:szCs w:val="28"/>
              <w:lang w:val="en-US" w:eastAsia="zh-CN" w:bidi="ar-SA"/>
            </w:rPr>
            <w:t>1.3.3.1棋牌基础数据设置</w:t>
          </w:r>
          <w:r>
            <w:tab/>
          </w:r>
          <w:r>
            <w:fldChar w:fldCharType="begin"/>
          </w:r>
          <w:r>
            <w:instrText xml:space="preserve"> PAGEREF _Toc408 </w:instrText>
          </w:r>
          <w:r>
            <w:fldChar w:fldCharType="separate"/>
          </w:r>
          <w:r>
            <w:t>17</w:t>
          </w:r>
          <w:r>
            <w:fldChar w:fldCharType="end"/>
          </w:r>
          <w:r>
            <w:fldChar w:fldCharType="end"/>
          </w:r>
        </w:p>
        <w:p>
          <w:pPr>
            <w:pStyle w:val="26"/>
            <w:tabs>
              <w:tab w:val="right" w:leader="dot" w:pos="8306"/>
            </w:tabs>
          </w:pPr>
          <w:r>
            <w:fldChar w:fldCharType="begin"/>
          </w:r>
          <w:r>
            <w:instrText xml:space="preserve"> HYPERLINK \l _Toc18161 </w:instrText>
          </w:r>
          <w:r>
            <w:fldChar w:fldCharType="separate"/>
          </w:r>
          <w:r>
            <w:rPr>
              <w:rFonts w:hint="eastAsia" w:asciiTheme="majorHAnsi" w:hAnsiTheme="majorHAnsi" w:eastAsiaTheme="majorEastAsia" w:cstheme="majorBidi"/>
              <w:bCs/>
              <w:kern w:val="2"/>
              <w:szCs w:val="28"/>
              <w:lang w:val="en-US" w:eastAsia="zh-CN" w:bidi="ar-SA"/>
            </w:rPr>
            <w:t>1.3.3.2添加棋牌</w:t>
          </w:r>
          <w:r>
            <w:tab/>
          </w:r>
          <w:r>
            <w:fldChar w:fldCharType="begin"/>
          </w:r>
          <w:r>
            <w:instrText xml:space="preserve"> PAGEREF _Toc18161 </w:instrText>
          </w:r>
          <w:r>
            <w:fldChar w:fldCharType="separate"/>
          </w:r>
          <w:r>
            <w:t>18</w:t>
          </w:r>
          <w:r>
            <w:fldChar w:fldCharType="end"/>
          </w:r>
          <w:r>
            <w:fldChar w:fldCharType="end"/>
          </w:r>
        </w:p>
        <w:p>
          <w:pPr>
            <w:pStyle w:val="25"/>
            <w:tabs>
              <w:tab w:val="right" w:leader="dot" w:pos="8306"/>
            </w:tabs>
          </w:pPr>
          <w:r>
            <w:fldChar w:fldCharType="begin"/>
          </w:r>
          <w:r>
            <w:instrText xml:space="preserve"> HYPERLINK \l _Toc6099 </w:instrText>
          </w:r>
          <w:r>
            <w:fldChar w:fldCharType="separate"/>
          </w:r>
          <w:r>
            <w:rPr>
              <w:rFonts w:hint="eastAsia" w:asciiTheme="minorHAnsi" w:hAnsiTheme="minorHAnsi" w:eastAsiaTheme="minorEastAsia" w:cstheme="minorBidi"/>
              <w:bCs/>
              <w:kern w:val="2"/>
              <w:szCs w:val="32"/>
              <w:lang w:val="en-US" w:eastAsia="zh-CN" w:bidi="ar-SA"/>
            </w:rPr>
            <w:t>1.3.4浴资设置</w:t>
          </w:r>
          <w:r>
            <w:tab/>
          </w:r>
          <w:r>
            <w:fldChar w:fldCharType="begin"/>
          </w:r>
          <w:r>
            <w:instrText xml:space="preserve"> PAGEREF _Toc6099 </w:instrText>
          </w:r>
          <w:r>
            <w:fldChar w:fldCharType="separate"/>
          </w:r>
          <w:r>
            <w:t>18</w:t>
          </w:r>
          <w:r>
            <w:fldChar w:fldCharType="end"/>
          </w:r>
          <w:r>
            <w:fldChar w:fldCharType="end"/>
          </w:r>
        </w:p>
        <w:p>
          <w:pPr>
            <w:pStyle w:val="26"/>
            <w:tabs>
              <w:tab w:val="right" w:leader="dot" w:pos="8306"/>
            </w:tabs>
          </w:pPr>
          <w:r>
            <w:fldChar w:fldCharType="begin"/>
          </w:r>
          <w:r>
            <w:instrText xml:space="preserve"> HYPERLINK \l _Toc10582 </w:instrText>
          </w:r>
          <w:r>
            <w:fldChar w:fldCharType="separate"/>
          </w:r>
          <w:r>
            <w:rPr>
              <w:rFonts w:hint="eastAsia" w:asciiTheme="majorHAnsi" w:hAnsiTheme="majorHAnsi" w:eastAsiaTheme="majorEastAsia" w:cstheme="majorBidi"/>
              <w:bCs/>
              <w:kern w:val="2"/>
              <w:szCs w:val="28"/>
              <w:lang w:val="en-US" w:eastAsia="zh-CN" w:bidi="ar-SA"/>
            </w:rPr>
            <w:t>1.3.4.1浴资基础数据设置</w:t>
          </w:r>
          <w:r>
            <w:tab/>
          </w:r>
          <w:r>
            <w:fldChar w:fldCharType="begin"/>
          </w:r>
          <w:r>
            <w:instrText xml:space="preserve"> PAGEREF _Toc10582 </w:instrText>
          </w:r>
          <w:r>
            <w:fldChar w:fldCharType="separate"/>
          </w:r>
          <w:r>
            <w:t>18</w:t>
          </w:r>
          <w:r>
            <w:fldChar w:fldCharType="end"/>
          </w:r>
          <w:r>
            <w:fldChar w:fldCharType="end"/>
          </w:r>
        </w:p>
        <w:p>
          <w:pPr>
            <w:pStyle w:val="26"/>
            <w:tabs>
              <w:tab w:val="right" w:leader="dot" w:pos="8306"/>
            </w:tabs>
          </w:pPr>
          <w:r>
            <w:fldChar w:fldCharType="begin"/>
          </w:r>
          <w:r>
            <w:instrText xml:space="preserve"> HYPERLINK \l _Toc29570 </w:instrText>
          </w:r>
          <w:r>
            <w:fldChar w:fldCharType="separate"/>
          </w:r>
          <w:r>
            <w:rPr>
              <w:rFonts w:hint="eastAsia" w:asciiTheme="majorHAnsi" w:hAnsiTheme="majorHAnsi" w:eastAsiaTheme="majorEastAsia" w:cstheme="majorBidi"/>
              <w:bCs/>
              <w:kern w:val="2"/>
              <w:szCs w:val="28"/>
              <w:lang w:val="en-US" w:eastAsia="zh-CN" w:bidi="ar-SA"/>
            </w:rPr>
            <w:t>1.3.4.2添加浴资</w:t>
          </w:r>
          <w:r>
            <w:tab/>
          </w:r>
          <w:r>
            <w:fldChar w:fldCharType="begin"/>
          </w:r>
          <w:r>
            <w:instrText xml:space="preserve"> PAGEREF _Toc29570 </w:instrText>
          </w:r>
          <w:r>
            <w:fldChar w:fldCharType="separate"/>
          </w:r>
          <w:r>
            <w:t>19</w:t>
          </w:r>
          <w:r>
            <w:fldChar w:fldCharType="end"/>
          </w:r>
          <w:r>
            <w:fldChar w:fldCharType="end"/>
          </w:r>
        </w:p>
        <w:p>
          <w:pPr>
            <w:pStyle w:val="25"/>
            <w:tabs>
              <w:tab w:val="right" w:leader="dot" w:pos="8306"/>
            </w:tabs>
          </w:pPr>
          <w:r>
            <w:fldChar w:fldCharType="begin"/>
          </w:r>
          <w:r>
            <w:instrText xml:space="preserve"> HYPERLINK \l _Toc14161 </w:instrText>
          </w:r>
          <w:r>
            <w:fldChar w:fldCharType="separate"/>
          </w:r>
          <w:r>
            <w:rPr>
              <w:rFonts w:hint="eastAsia" w:asciiTheme="minorHAnsi" w:hAnsiTheme="minorHAnsi" w:eastAsiaTheme="minorEastAsia" w:cstheme="minorBidi"/>
              <w:bCs/>
              <w:kern w:val="2"/>
              <w:szCs w:val="32"/>
              <w:lang w:val="en-US" w:eastAsia="zh-CN" w:bidi="ar-SA"/>
            </w:rPr>
            <w:t>1.3.5房</w:t>
          </w:r>
          <w:r>
            <w:rPr>
              <w:rFonts w:hint="eastAsia" w:cstheme="minorBidi"/>
              <w:bCs/>
              <w:kern w:val="2"/>
              <w:szCs w:val="32"/>
              <w:lang w:val="en-US" w:eastAsia="zh-CN" w:bidi="ar-SA"/>
            </w:rPr>
            <w:t>价</w:t>
          </w:r>
          <w:r>
            <w:rPr>
              <w:rFonts w:hint="eastAsia" w:asciiTheme="minorHAnsi" w:hAnsiTheme="minorHAnsi" w:eastAsiaTheme="minorEastAsia" w:cstheme="minorBidi"/>
              <w:bCs/>
              <w:kern w:val="2"/>
              <w:szCs w:val="32"/>
              <w:lang w:val="en-US" w:eastAsia="zh-CN" w:bidi="ar-SA"/>
            </w:rPr>
            <w:t>设置</w:t>
          </w:r>
          <w:r>
            <w:tab/>
          </w:r>
          <w:r>
            <w:fldChar w:fldCharType="begin"/>
          </w:r>
          <w:r>
            <w:instrText xml:space="preserve"> PAGEREF _Toc14161 </w:instrText>
          </w:r>
          <w:r>
            <w:fldChar w:fldCharType="separate"/>
          </w:r>
          <w:r>
            <w:t>20</w:t>
          </w:r>
          <w:r>
            <w:fldChar w:fldCharType="end"/>
          </w:r>
          <w:r>
            <w:fldChar w:fldCharType="end"/>
          </w:r>
        </w:p>
        <w:p>
          <w:pPr>
            <w:pStyle w:val="25"/>
            <w:tabs>
              <w:tab w:val="right" w:leader="dot" w:pos="8306"/>
            </w:tabs>
          </w:pPr>
          <w:r>
            <w:fldChar w:fldCharType="begin"/>
          </w:r>
          <w:r>
            <w:instrText xml:space="preserve"> HYPERLINK \l _Toc27041 </w:instrText>
          </w:r>
          <w:r>
            <w:fldChar w:fldCharType="separate"/>
          </w:r>
          <w:r>
            <w:rPr>
              <w:rFonts w:hint="eastAsia"/>
            </w:rPr>
            <w:t>1.4技师数据</w:t>
          </w:r>
          <w:r>
            <w:tab/>
          </w:r>
          <w:r>
            <w:fldChar w:fldCharType="begin"/>
          </w:r>
          <w:r>
            <w:instrText xml:space="preserve"> PAGEREF _Toc27041 </w:instrText>
          </w:r>
          <w:r>
            <w:fldChar w:fldCharType="separate"/>
          </w:r>
          <w:r>
            <w:t>20</w:t>
          </w:r>
          <w:r>
            <w:fldChar w:fldCharType="end"/>
          </w:r>
          <w:r>
            <w:fldChar w:fldCharType="end"/>
          </w:r>
        </w:p>
        <w:p>
          <w:pPr>
            <w:pStyle w:val="26"/>
            <w:tabs>
              <w:tab w:val="right" w:leader="dot" w:pos="8306"/>
            </w:tabs>
          </w:pPr>
          <w:r>
            <w:fldChar w:fldCharType="begin"/>
          </w:r>
          <w:r>
            <w:instrText xml:space="preserve"> HYPERLINK \l _Toc27500 </w:instrText>
          </w:r>
          <w:r>
            <w:fldChar w:fldCharType="separate"/>
          </w:r>
          <w:r>
            <w:rPr>
              <w:rFonts w:hint="eastAsia"/>
            </w:rPr>
            <w:t>1.4.1技能设置</w:t>
          </w:r>
          <w:r>
            <w:tab/>
          </w:r>
          <w:r>
            <w:fldChar w:fldCharType="begin"/>
          </w:r>
          <w:r>
            <w:instrText xml:space="preserve"> PAGEREF _Toc27500 </w:instrText>
          </w:r>
          <w:r>
            <w:fldChar w:fldCharType="separate"/>
          </w:r>
          <w:r>
            <w:t>20</w:t>
          </w:r>
          <w:r>
            <w:fldChar w:fldCharType="end"/>
          </w:r>
          <w:r>
            <w:fldChar w:fldCharType="end"/>
          </w:r>
        </w:p>
        <w:p>
          <w:pPr>
            <w:pStyle w:val="26"/>
            <w:tabs>
              <w:tab w:val="right" w:leader="dot" w:pos="8306"/>
            </w:tabs>
          </w:pPr>
          <w:r>
            <w:fldChar w:fldCharType="begin"/>
          </w:r>
          <w:r>
            <w:instrText xml:space="preserve"> HYPERLINK \l _Toc9732 </w:instrText>
          </w:r>
          <w:r>
            <w:fldChar w:fldCharType="separate"/>
          </w:r>
          <w:r>
            <w:rPr>
              <w:rFonts w:hint="eastAsia"/>
            </w:rPr>
            <w:t>1.4.1.1技师级别设置</w:t>
          </w:r>
          <w:r>
            <w:tab/>
          </w:r>
          <w:r>
            <w:fldChar w:fldCharType="begin"/>
          </w:r>
          <w:r>
            <w:instrText xml:space="preserve"> PAGEREF _Toc9732 </w:instrText>
          </w:r>
          <w:r>
            <w:fldChar w:fldCharType="separate"/>
          </w:r>
          <w:r>
            <w:t>20</w:t>
          </w:r>
          <w:r>
            <w:fldChar w:fldCharType="end"/>
          </w:r>
          <w:r>
            <w:fldChar w:fldCharType="end"/>
          </w:r>
        </w:p>
        <w:p>
          <w:pPr>
            <w:pStyle w:val="26"/>
            <w:tabs>
              <w:tab w:val="right" w:leader="dot" w:pos="8306"/>
            </w:tabs>
          </w:pPr>
          <w:r>
            <w:fldChar w:fldCharType="begin"/>
          </w:r>
          <w:r>
            <w:instrText xml:space="preserve"> HYPERLINK \l _Toc22463 </w:instrText>
          </w:r>
          <w:r>
            <w:fldChar w:fldCharType="separate"/>
          </w:r>
          <w:r>
            <w:rPr>
              <w:rFonts w:hint="eastAsia"/>
            </w:rPr>
            <w:t>1.4.1.2设置技能</w:t>
          </w:r>
          <w:r>
            <w:tab/>
          </w:r>
          <w:r>
            <w:fldChar w:fldCharType="begin"/>
          </w:r>
          <w:r>
            <w:instrText xml:space="preserve"> PAGEREF _Toc22463 </w:instrText>
          </w:r>
          <w:r>
            <w:fldChar w:fldCharType="separate"/>
          </w:r>
          <w:r>
            <w:t>21</w:t>
          </w:r>
          <w:r>
            <w:fldChar w:fldCharType="end"/>
          </w:r>
          <w:r>
            <w:fldChar w:fldCharType="end"/>
          </w:r>
        </w:p>
        <w:p>
          <w:pPr>
            <w:pStyle w:val="26"/>
            <w:tabs>
              <w:tab w:val="right" w:leader="dot" w:pos="8306"/>
            </w:tabs>
          </w:pPr>
          <w:r>
            <w:fldChar w:fldCharType="begin"/>
          </w:r>
          <w:r>
            <w:instrText xml:space="preserve"> HYPERLINK \l _Toc31158 </w:instrText>
          </w:r>
          <w:r>
            <w:fldChar w:fldCharType="separate"/>
          </w:r>
          <w:r>
            <w:rPr>
              <w:rFonts w:hint="eastAsia"/>
            </w:rPr>
            <w:t>1.4.2提成设置</w:t>
          </w:r>
          <w:r>
            <w:tab/>
          </w:r>
          <w:r>
            <w:fldChar w:fldCharType="begin"/>
          </w:r>
          <w:r>
            <w:instrText xml:space="preserve"> PAGEREF _Toc31158 </w:instrText>
          </w:r>
          <w:r>
            <w:fldChar w:fldCharType="separate"/>
          </w:r>
          <w:r>
            <w:t>21</w:t>
          </w:r>
          <w:r>
            <w:fldChar w:fldCharType="end"/>
          </w:r>
          <w:r>
            <w:fldChar w:fldCharType="end"/>
          </w:r>
        </w:p>
        <w:p>
          <w:pPr>
            <w:pStyle w:val="25"/>
            <w:tabs>
              <w:tab w:val="right" w:leader="dot" w:pos="8306"/>
            </w:tabs>
          </w:pPr>
          <w:r>
            <w:fldChar w:fldCharType="begin"/>
          </w:r>
          <w:r>
            <w:instrText xml:space="preserve"> HYPERLINK \l _Toc6988 </w:instrText>
          </w:r>
          <w:r>
            <w:fldChar w:fldCharType="separate"/>
          </w:r>
          <w:r>
            <w:rPr>
              <w:rFonts w:hint="eastAsia"/>
            </w:rPr>
            <w:t>1.5基础数据</w:t>
          </w:r>
          <w:r>
            <w:tab/>
          </w:r>
          <w:r>
            <w:fldChar w:fldCharType="begin"/>
          </w:r>
          <w:r>
            <w:instrText xml:space="preserve"> PAGEREF _Toc6988 </w:instrText>
          </w:r>
          <w:r>
            <w:fldChar w:fldCharType="separate"/>
          </w:r>
          <w:r>
            <w:t>22</w:t>
          </w:r>
          <w:r>
            <w:fldChar w:fldCharType="end"/>
          </w:r>
          <w:r>
            <w:fldChar w:fldCharType="end"/>
          </w:r>
        </w:p>
        <w:p>
          <w:pPr>
            <w:pStyle w:val="26"/>
            <w:tabs>
              <w:tab w:val="right" w:leader="dot" w:pos="8306"/>
            </w:tabs>
          </w:pPr>
          <w:r>
            <w:fldChar w:fldCharType="begin"/>
          </w:r>
          <w:r>
            <w:instrText xml:space="preserve"> HYPERLINK \l _Toc22854 </w:instrText>
          </w:r>
          <w:r>
            <w:fldChar w:fldCharType="separate"/>
          </w:r>
          <w:r>
            <w:rPr>
              <w:rFonts w:hint="eastAsia"/>
            </w:rPr>
            <w:t>1.5.1结账方式</w:t>
          </w:r>
          <w:r>
            <w:tab/>
          </w:r>
          <w:r>
            <w:fldChar w:fldCharType="begin"/>
          </w:r>
          <w:r>
            <w:instrText xml:space="preserve"> PAGEREF _Toc22854 </w:instrText>
          </w:r>
          <w:r>
            <w:fldChar w:fldCharType="separate"/>
          </w:r>
          <w:r>
            <w:t>22</w:t>
          </w:r>
          <w:r>
            <w:fldChar w:fldCharType="end"/>
          </w:r>
          <w:r>
            <w:fldChar w:fldCharType="end"/>
          </w:r>
        </w:p>
        <w:p>
          <w:pPr>
            <w:pStyle w:val="26"/>
            <w:tabs>
              <w:tab w:val="right" w:leader="dot" w:pos="8306"/>
            </w:tabs>
          </w:pPr>
          <w:r>
            <w:fldChar w:fldCharType="begin"/>
          </w:r>
          <w:r>
            <w:instrText xml:space="preserve"> HYPERLINK \l _Toc19352 </w:instrText>
          </w:r>
          <w:r>
            <w:fldChar w:fldCharType="separate"/>
          </w:r>
          <w:r>
            <w:rPr>
              <w:rFonts w:hint="eastAsia"/>
            </w:rPr>
            <w:t>1.5.2小票设置</w:t>
          </w:r>
          <w:r>
            <w:tab/>
          </w:r>
          <w:r>
            <w:fldChar w:fldCharType="begin"/>
          </w:r>
          <w:r>
            <w:instrText xml:space="preserve"> PAGEREF _Toc19352 </w:instrText>
          </w:r>
          <w:r>
            <w:fldChar w:fldCharType="separate"/>
          </w:r>
          <w:r>
            <w:t>22</w:t>
          </w:r>
          <w:r>
            <w:fldChar w:fldCharType="end"/>
          </w:r>
          <w:r>
            <w:fldChar w:fldCharType="end"/>
          </w:r>
        </w:p>
        <w:p>
          <w:pPr>
            <w:pStyle w:val="26"/>
            <w:tabs>
              <w:tab w:val="right" w:leader="dot" w:pos="8306"/>
            </w:tabs>
          </w:pPr>
          <w:r>
            <w:fldChar w:fldCharType="begin"/>
          </w:r>
          <w:r>
            <w:instrText xml:space="preserve"> HYPERLINK \l _Toc29328 </w:instrText>
          </w:r>
          <w:r>
            <w:fldChar w:fldCharType="separate"/>
          </w:r>
          <w:r>
            <w:rPr>
              <w:rFonts w:hint="eastAsia"/>
            </w:rPr>
            <w:t>1.5.3收银参数</w:t>
          </w:r>
          <w:r>
            <w:tab/>
          </w:r>
          <w:r>
            <w:fldChar w:fldCharType="begin"/>
          </w:r>
          <w:r>
            <w:instrText xml:space="preserve"> PAGEREF _Toc29328 </w:instrText>
          </w:r>
          <w:r>
            <w:fldChar w:fldCharType="separate"/>
          </w:r>
          <w:r>
            <w:t>23</w:t>
          </w:r>
          <w:r>
            <w:fldChar w:fldCharType="end"/>
          </w:r>
          <w:r>
            <w:fldChar w:fldCharType="end"/>
          </w:r>
        </w:p>
        <w:p>
          <w:pPr>
            <w:pStyle w:val="26"/>
            <w:tabs>
              <w:tab w:val="right" w:leader="dot" w:pos="8306"/>
            </w:tabs>
          </w:pPr>
          <w:r>
            <w:fldChar w:fldCharType="begin"/>
          </w:r>
          <w:r>
            <w:instrText xml:space="preserve"> HYPERLINK \l _Toc15312 </w:instrText>
          </w:r>
          <w:r>
            <w:fldChar w:fldCharType="separate"/>
          </w:r>
          <w:r>
            <w:rPr>
              <w:rFonts w:hint="eastAsia"/>
            </w:rPr>
            <w:t>1.5.4界面设计</w:t>
          </w:r>
          <w:r>
            <w:tab/>
          </w:r>
          <w:r>
            <w:fldChar w:fldCharType="begin"/>
          </w:r>
          <w:r>
            <w:instrText xml:space="preserve"> PAGEREF _Toc15312 </w:instrText>
          </w:r>
          <w:r>
            <w:fldChar w:fldCharType="separate"/>
          </w:r>
          <w:r>
            <w:t>23</w:t>
          </w:r>
          <w:r>
            <w:fldChar w:fldCharType="end"/>
          </w:r>
          <w:r>
            <w:fldChar w:fldCharType="end"/>
          </w:r>
        </w:p>
        <w:p>
          <w:pPr>
            <w:pStyle w:val="26"/>
            <w:tabs>
              <w:tab w:val="right" w:leader="dot" w:pos="8306"/>
            </w:tabs>
          </w:pPr>
          <w:r>
            <w:fldChar w:fldCharType="begin"/>
          </w:r>
          <w:r>
            <w:instrText xml:space="preserve"> HYPERLINK \l _Toc15814 </w:instrText>
          </w:r>
          <w:r>
            <w:fldChar w:fldCharType="separate"/>
          </w:r>
          <w:r>
            <w:rPr>
              <w:rFonts w:hint="eastAsia"/>
            </w:rPr>
            <w:t>1.5.5班次设置</w:t>
          </w:r>
          <w:r>
            <w:tab/>
          </w:r>
          <w:r>
            <w:fldChar w:fldCharType="begin"/>
          </w:r>
          <w:r>
            <w:instrText xml:space="preserve"> PAGEREF _Toc15814 </w:instrText>
          </w:r>
          <w:r>
            <w:fldChar w:fldCharType="separate"/>
          </w:r>
          <w:r>
            <w:t>24</w:t>
          </w:r>
          <w:r>
            <w:fldChar w:fldCharType="end"/>
          </w:r>
          <w:r>
            <w:fldChar w:fldCharType="end"/>
          </w:r>
        </w:p>
        <w:p>
          <w:pPr>
            <w:pStyle w:val="26"/>
            <w:tabs>
              <w:tab w:val="right" w:leader="dot" w:pos="8306"/>
            </w:tabs>
          </w:pPr>
          <w:r>
            <w:fldChar w:fldCharType="begin"/>
          </w:r>
          <w:r>
            <w:instrText xml:space="preserve"> HYPERLINK \l _Toc5679 </w:instrText>
          </w:r>
          <w:r>
            <w:fldChar w:fldCharType="separate"/>
          </w:r>
          <w:r>
            <w:rPr>
              <w:rFonts w:hint="eastAsia"/>
            </w:rPr>
            <w:t>1.5.6邮箱配置</w:t>
          </w:r>
          <w:r>
            <w:tab/>
          </w:r>
          <w:r>
            <w:fldChar w:fldCharType="begin"/>
          </w:r>
          <w:r>
            <w:instrText xml:space="preserve"> PAGEREF _Toc5679 </w:instrText>
          </w:r>
          <w:r>
            <w:fldChar w:fldCharType="separate"/>
          </w:r>
          <w:r>
            <w:t>24</w:t>
          </w:r>
          <w:r>
            <w:fldChar w:fldCharType="end"/>
          </w:r>
          <w:r>
            <w:fldChar w:fldCharType="end"/>
          </w:r>
        </w:p>
        <w:p>
          <w:pPr>
            <w:pStyle w:val="25"/>
            <w:tabs>
              <w:tab w:val="right" w:leader="dot" w:pos="8306"/>
            </w:tabs>
          </w:pPr>
          <w:r>
            <w:fldChar w:fldCharType="begin"/>
          </w:r>
          <w:r>
            <w:instrText xml:space="preserve"> HYPERLINK \l _Toc19396 </w:instrText>
          </w:r>
          <w:r>
            <w:fldChar w:fldCharType="separate"/>
          </w:r>
          <w:r>
            <w:rPr>
              <w:rFonts w:hint="eastAsia" w:asciiTheme="minorHAnsi" w:hAnsiTheme="minorHAnsi" w:eastAsiaTheme="minorEastAsia" w:cstheme="minorBidi"/>
              <w:bCs/>
              <w:kern w:val="2"/>
              <w:szCs w:val="32"/>
              <w:lang w:val="en-US" w:eastAsia="zh-CN" w:bidi="ar-SA"/>
            </w:rPr>
            <w:t>1.5.7 偏好设置</w:t>
          </w:r>
          <w:r>
            <w:tab/>
          </w:r>
          <w:r>
            <w:fldChar w:fldCharType="begin"/>
          </w:r>
          <w:r>
            <w:instrText xml:space="preserve"> PAGEREF _Toc19396 </w:instrText>
          </w:r>
          <w:r>
            <w:fldChar w:fldCharType="separate"/>
          </w:r>
          <w:r>
            <w:t>25</w:t>
          </w:r>
          <w:r>
            <w:fldChar w:fldCharType="end"/>
          </w:r>
          <w:r>
            <w:fldChar w:fldCharType="end"/>
          </w:r>
        </w:p>
        <w:p>
          <w:pPr>
            <w:pStyle w:val="26"/>
            <w:tabs>
              <w:tab w:val="right" w:leader="dot" w:pos="8306"/>
            </w:tabs>
          </w:pPr>
          <w:r>
            <w:fldChar w:fldCharType="begin"/>
          </w:r>
          <w:r>
            <w:instrText xml:space="preserve"> HYPERLINK \l _Toc8582 </w:instrText>
          </w:r>
          <w:r>
            <w:fldChar w:fldCharType="separate"/>
          </w:r>
          <w:r>
            <w:rPr>
              <w:rFonts w:hint="eastAsia"/>
            </w:rPr>
            <w:t>1.5.</w:t>
          </w:r>
          <w:r>
            <w:rPr>
              <w:rFonts w:hint="eastAsia"/>
              <w:lang w:val="en-US" w:eastAsia="zh-CN"/>
            </w:rPr>
            <w:t>8</w:t>
          </w:r>
          <w:r>
            <w:rPr>
              <w:rFonts w:hint="eastAsia"/>
            </w:rPr>
            <w:t>打印机设置</w:t>
          </w:r>
          <w:r>
            <w:tab/>
          </w:r>
          <w:r>
            <w:fldChar w:fldCharType="begin"/>
          </w:r>
          <w:r>
            <w:instrText xml:space="preserve"> PAGEREF _Toc8582 </w:instrText>
          </w:r>
          <w:r>
            <w:fldChar w:fldCharType="separate"/>
          </w:r>
          <w:r>
            <w:t>25</w:t>
          </w:r>
          <w:r>
            <w:fldChar w:fldCharType="end"/>
          </w:r>
          <w:r>
            <w:fldChar w:fldCharType="end"/>
          </w:r>
        </w:p>
        <w:p>
          <w:pPr>
            <w:pStyle w:val="26"/>
            <w:tabs>
              <w:tab w:val="right" w:leader="dot" w:pos="8306"/>
            </w:tabs>
          </w:pPr>
          <w:r>
            <w:fldChar w:fldCharType="begin"/>
          </w:r>
          <w:r>
            <w:instrText xml:space="preserve"> HYPERLINK \l _Toc25584 </w:instrText>
          </w:r>
          <w:r>
            <w:fldChar w:fldCharType="separate"/>
          </w:r>
          <w:r>
            <w:rPr>
              <w:rFonts w:hint="eastAsia"/>
            </w:rPr>
            <w:t>1.5.</w:t>
          </w:r>
          <w:r>
            <w:rPr>
              <w:rFonts w:hint="eastAsia"/>
              <w:lang w:val="en-US" w:eastAsia="zh-CN"/>
            </w:rPr>
            <w:t xml:space="preserve">9 </w:t>
          </w:r>
          <w:r>
            <w:rPr>
              <w:rFonts w:hint="eastAsia"/>
            </w:rPr>
            <w:t>IP端口配置</w:t>
          </w:r>
          <w:r>
            <w:tab/>
          </w:r>
          <w:r>
            <w:fldChar w:fldCharType="begin"/>
          </w:r>
          <w:r>
            <w:instrText xml:space="preserve"> PAGEREF _Toc25584 </w:instrText>
          </w:r>
          <w:r>
            <w:fldChar w:fldCharType="separate"/>
          </w:r>
          <w:r>
            <w:t>27</w:t>
          </w:r>
          <w:r>
            <w:fldChar w:fldCharType="end"/>
          </w:r>
          <w:r>
            <w:fldChar w:fldCharType="end"/>
          </w:r>
        </w:p>
        <w:p>
          <w:pPr>
            <w:pStyle w:val="25"/>
            <w:tabs>
              <w:tab w:val="right" w:leader="dot" w:pos="8306"/>
            </w:tabs>
          </w:pPr>
          <w:r>
            <w:fldChar w:fldCharType="begin"/>
          </w:r>
          <w:r>
            <w:instrText xml:space="preserve"> HYPERLINK \l _Toc7187 </w:instrText>
          </w:r>
          <w:r>
            <w:fldChar w:fldCharType="separate"/>
          </w:r>
          <w:r>
            <w:rPr>
              <w:rFonts w:hint="eastAsia" w:asciiTheme="minorHAnsi" w:hAnsiTheme="minorHAnsi" w:eastAsiaTheme="minorEastAsia" w:cstheme="minorBidi"/>
              <w:bCs/>
              <w:kern w:val="2"/>
              <w:szCs w:val="32"/>
              <w:lang w:val="en-US" w:eastAsia="zh-CN" w:bidi="ar-SA"/>
            </w:rPr>
            <w:t>1.5.</w:t>
          </w:r>
          <w:r>
            <w:rPr>
              <w:rFonts w:hint="eastAsia" w:cstheme="minorBidi"/>
              <w:bCs/>
              <w:kern w:val="2"/>
              <w:szCs w:val="32"/>
              <w:lang w:val="en-US" w:eastAsia="zh-CN" w:bidi="ar-SA"/>
            </w:rPr>
            <w:t>10</w:t>
          </w:r>
          <w:r>
            <w:rPr>
              <w:rFonts w:hint="eastAsia" w:asciiTheme="minorHAnsi" w:hAnsiTheme="minorHAnsi" w:eastAsiaTheme="minorEastAsia" w:cstheme="minorBidi"/>
              <w:bCs/>
              <w:kern w:val="2"/>
              <w:szCs w:val="32"/>
              <w:lang w:val="en-US" w:eastAsia="zh-CN" w:bidi="ar-SA"/>
            </w:rPr>
            <w:t>基础规则配置</w:t>
          </w:r>
          <w:r>
            <w:tab/>
          </w:r>
          <w:r>
            <w:fldChar w:fldCharType="begin"/>
          </w:r>
          <w:r>
            <w:instrText xml:space="preserve"> PAGEREF _Toc7187 </w:instrText>
          </w:r>
          <w:r>
            <w:fldChar w:fldCharType="separate"/>
          </w:r>
          <w:r>
            <w:t>28</w:t>
          </w:r>
          <w:r>
            <w:fldChar w:fldCharType="end"/>
          </w:r>
          <w:r>
            <w:fldChar w:fldCharType="end"/>
          </w:r>
        </w:p>
        <w:p>
          <w:pPr>
            <w:pStyle w:val="25"/>
            <w:tabs>
              <w:tab w:val="right" w:leader="dot" w:pos="8306"/>
            </w:tabs>
          </w:pPr>
          <w:r>
            <w:fldChar w:fldCharType="begin"/>
          </w:r>
          <w:r>
            <w:instrText xml:space="preserve"> HYPERLINK \l _Toc22071 </w:instrText>
          </w:r>
          <w:r>
            <w:fldChar w:fldCharType="separate"/>
          </w:r>
          <w:r>
            <w:rPr>
              <w:rFonts w:hint="eastAsia" w:asciiTheme="minorHAnsi" w:hAnsiTheme="minorHAnsi" w:eastAsiaTheme="minorEastAsia" w:cstheme="minorBidi"/>
              <w:bCs/>
              <w:kern w:val="2"/>
              <w:szCs w:val="32"/>
              <w:lang w:val="en-US" w:eastAsia="zh-CN" w:bidi="ar-SA"/>
            </w:rPr>
            <w:t>1.5.1</w:t>
          </w:r>
          <w:r>
            <w:rPr>
              <w:rFonts w:hint="eastAsia" w:cstheme="minorBidi"/>
              <w:bCs/>
              <w:kern w:val="2"/>
              <w:szCs w:val="32"/>
              <w:lang w:val="en-US" w:eastAsia="zh-CN" w:bidi="ar-SA"/>
            </w:rPr>
            <w:t>1</w:t>
          </w:r>
          <w:r>
            <w:rPr>
              <w:rFonts w:hint="eastAsia" w:asciiTheme="minorHAnsi" w:hAnsiTheme="minorHAnsi" w:eastAsiaTheme="minorEastAsia" w:cstheme="minorBidi"/>
              <w:bCs/>
              <w:kern w:val="2"/>
              <w:szCs w:val="32"/>
              <w:lang w:val="en-US" w:eastAsia="zh-CN" w:bidi="ar-SA"/>
            </w:rPr>
            <w:t xml:space="preserve"> 短信模板设置</w:t>
          </w:r>
          <w:r>
            <w:tab/>
          </w:r>
          <w:r>
            <w:fldChar w:fldCharType="begin"/>
          </w:r>
          <w:r>
            <w:instrText xml:space="preserve"> PAGEREF _Toc22071 </w:instrText>
          </w:r>
          <w:r>
            <w:fldChar w:fldCharType="separate"/>
          </w:r>
          <w:r>
            <w:t>28</w:t>
          </w:r>
          <w:r>
            <w:fldChar w:fldCharType="end"/>
          </w:r>
          <w:r>
            <w:fldChar w:fldCharType="end"/>
          </w:r>
        </w:p>
        <w:p>
          <w:pPr>
            <w:pStyle w:val="25"/>
            <w:tabs>
              <w:tab w:val="right" w:leader="dot" w:pos="8306"/>
            </w:tabs>
          </w:pPr>
          <w:r>
            <w:fldChar w:fldCharType="begin"/>
          </w:r>
          <w:r>
            <w:instrText xml:space="preserve"> HYPERLINK \l _Toc7694 </w:instrText>
          </w:r>
          <w:r>
            <w:fldChar w:fldCharType="separate"/>
          </w:r>
          <w:r>
            <w:rPr>
              <w:rFonts w:hint="eastAsia"/>
            </w:rPr>
            <w:t>1.6</w:t>
          </w:r>
          <w:r>
            <w:rPr>
              <w:rFonts w:hint="eastAsia"/>
              <w:lang w:val="en-US" w:eastAsia="zh-CN"/>
            </w:rPr>
            <w:t xml:space="preserve"> </w:t>
          </w:r>
          <w:r>
            <w:rPr>
              <w:rFonts w:hint="eastAsia"/>
            </w:rPr>
            <w:t>APP设置</w:t>
          </w:r>
          <w:r>
            <w:tab/>
          </w:r>
          <w:r>
            <w:fldChar w:fldCharType="begin"/>
          </w:r>
          <w:r>
            <w:instrText xml:space="preserve"> PAGEREF _Toc7694 </w:instrText>
          </w:r>
          <w:r>
            <w:fldChar w:fldCharType="separate"/>
          </w:r>
          <w:r>
            <w:t>29</w:t>
          </w:r>
          <w:r>
            <w:fldChar w:fldCharType="end"/>
          </w:r>
          <w:r>
            <w:fldChar w:fldCharType="end"/>
          </w:r>
        </w:p>
        <w:p>
          <w:pPr>
            <w:pStyle w:val="26"/>
            <w:tabs>
              <w:tab w:val="right" w:leader="dot" w:pos="8306"/>
            </w:tabs>
          </w:pPr>
          <w:r>
            <w:fldChar w:fldCharType="begin"/>
          </w:r>
          <w:r>
            <w:instrText xml:space="preserve"> HYPERLINK \l _Toc18926 </w:instrText>
          </w:r>
          <w:r>
            <w:fldChar w:fldCharType="separate"/>
          </w:r>
          <w:r>
            <w:rPr>
              <w:rFonts w:hint="eastAsia"/>
              <w:lang w:val="en-US" w:eastAsia="zh-CN"/>
            </w:rPr>
            <w:t>1.6.1 APP更新</w:t>
          </w:r>
          <w:r>
            <w:tab/>
          </w:r>
          <w:r>
            <w:fldChar w:fldCharType="begin"/>
          </w:r>
          <w:r>
            <w:instrText xml:space="preserve"> PAGEREF _Toc18926 </w:instrText>
          </w:r>
          <w:r>
            <w:fldChar w:fldCharType="separate"/>
          </w:r>
          <w:r>
            <w:t>29</w:t>
          </w:r>
          <w:r>
            <w:fldChar w:fldCharType="end"/>
          </w:r>
          <w:r>
            <w:fldChar w:fldCharType="end"/>
          </w:r>
        </w:p>
        <w:p>
          <w:pPr>
            <w:pStyle w:val="26"/>
            <w:tabs>
              <w:tab w:val="right" w:leader="dot" w:pos="8306"/>
            </w:tabs>
          </w:pPr>
          <w:r>
            <w:fldChar w:fldCharType="begin"/>
          </w:r>
          <w:r>
            <w:instrText xml:space="preserve"> HYPERLINK \l _Toc18833 </w:instrText>
          </w:r>
          <w:r>
            <w:fldChar w:fldCharType="separate"/>
          </w:r>
          <w:r>
            <w:rPr>
              <w:rFonts w:hint="eastAsia"/>
            </w:rPr>
            <w:t>1.6.</w:t>
          </w:r>
          <w:r>
            <w:rPr>
              <w:rFonts w:hint="eastAsia"/>
              <w:lang w:val="en-US" w:eastAsia="zh-CN"/>
            </w:rPr>
            <w:t>4</w:t>
          </w:r>
          <w:r>
            <w:rPr>
              <w:rFonts w:hint="eastAsia"/>
            </w:rPr>
            <w:t>项目介绍设置</w:t>
          </w:r>
          <w:r>
            <w:tab/>
          </w:r>
          <w:r>
            <w:fldChar w:fldCharType="begin"/>
          </w:r>
          <w:r>
            <w:instrText xml:space="preserve"> PAGEREF _Toc18833 </w:instrText>
          </w:r>
          <w:r>
            <w:fldChar w:fldCharType="separate"/>
          </w:r>
          <w:r>
            <w:t>30</w:t>
          </w:r>
          <w:r>
            <w:fldChar w:fldCharType="end"/>
          </w:r>
          <w:r>
            <w:fldChar w:fldCharType="end"/>
          </w:r>
        </w:p>
        <w:p>
          <w:r>
            <w:fldChar w:fldCharType="end"/>
          </w:r>
        </w:p>
      </w:sdtContent>
    </w:sdt>
    <w:p>
      <w:pPr>
        <w:rPr>
          <w:kern w:val="44"/>
          <w:sz w:val="44"/>
          <w:szCs w:val="44"/>
        </w:rPr>
      </w:pPr>
      <w:r>
        <w:br w:type="page"/>
      </w:r>
    </w:p>
    <w:p>
      <w:pPr>
        <w:pStyle w:val="2"/>
      </w:pPr>
      <w:bookmarkStart w:id="0" w:name="_Toc7295"/>
      <w:r>
        <w:rPr>
          <w:rFonts w:hint="eastAsia"/>
        </w:rPr>
        <w:t>1系统设置</w:t>
      </w:r>
      <w:bookmarkEnd w:id="0"/>
    </w:p>
    <w:p>
      <w:pPr>
        <w:ind w:firstLine="420"/>
      </w:pPr>
      <w:r>
        <w:rPr>
          <w:rFonts w:hint="eastAsia"/>
          <w:color w:val="FF0000"/>
        </w:rPr>
        <w:t>注：此操作手册介绍的软件所有的基础数据配置以及人员权限的分配都用boss账号控制。</w:t>
      </w:r>
    </w:p>
    <w:p/>
    <w:p>
      <w:pPr>
        <w:pStyle w:val="3"/>
        <w:outlineLvl w:val="0"/>
        <w:rPr>
          <w:szCs w:val="30"/>
        </w:rPr>
      </w:pPr>
      <w:bookmarkStart w:id="1" w:name="_Toc4735"/>
      <w:r>
        <w:rPr>
          <w:rFonts w:hint="eastAsia"/>
        </w:rPr>
        <w:t>1.1门店数据</w:t>
      </w:r>
      <w:bookmarkEnd w:id="1"/>
    </w:p>
    <w:p>
      <w:pPr>
        <w:pStyle w:val="4"/>
        <w:outlineLvl w:val="1"/>
      </w:pPr>
      <w:bookmarkStart w:id="2" w:name="_Toc12018"/>
      <w:r>
        <w:rPr>
          <w:rFonts w:hint="eastAsia"/>
        </w:rPr>
        <w:t>1.1.1企业管理、门店管理</w:t>
      </w:r>
      <w:bookmarkEnd w:id="2"/>
    </w:p>
    <w:p>
      <w:pPr>
        <w:ind w:firstLine="420"/>
      </w:pPr>
      <w:r>
        <w:rPr>
          <w:rFonts w:hint="eastAsia"/>
        </w:rPr>
        <w:t>企业管理和门店管理可对企业和门店信息进行修改，正常情况这里不需要做处理，所以不做具体讲解。</w:t>
      </w:r>
    </w:p>
    <w:p>
      <w:pPr>
        <w:pStyle w:val="4"/>
        <w:outlineLvl w:val="1"/>
      </w:pPr>
      <w:bookmarkStart w:id="3" w:name="_Toc19184"/>
      <w:r>
        <w:rPr>
          <w:rFonts w:hint="eastAsia"/>
        </w:rPr>
        <w:t>1.1.2员工管理</w:t>
      </w:r>
      <w:bookmarkEnd w:id="3"/>
    </w:p>
    <w:p>
      <w:pPr>
        <w:ind w:firstLine="420"/>
        <w:jc w:val="left"/>
      </w:pPr>
      <w:r>
        <w:rPr>
          <w:rFonts w:hint="eastAsia"/>
        </w:rPr>
        <w:t>员工管理是对员工信息的录入、修改等操作以及员工所在部门、角色和异常操作授权进行配置。</w:t>
      </w:r>
    </w:p>
    <w:p>
      <w:pPr>
        <w:pStyle w:val="5"/>
        <w:outlineLvl w:val="2"/>
      </w:pPr>
      <w:bookmarkStart w:id="4" w:name="_Toc7396"/>
      <w:r>
        <w:rPr>
          <w:rFonts w:hint="eastAsia"/>
        </w:rPr>
        <w:t>1.1.2.1员工信息录入</w:t>
      </w:r>
      <w:bookmarkEnd w:id="4"/>
    </w:p>
    <w:p>
      <w:pPr>
        <w:ind w:firstLine="420"/>
        <w:jc w:val="left"/>
      </w:pPr>
      <w:r>
        <w:rPr>
          <w:rFonts w:hint="eastAsia"/>
        </w:rPr>
        <w:t>点击添加，在添加人员界面录入员工的基础信息。录入界面中的【所属机构】表示当前添加的这个员工是属于哪个部门，如收银。【选择角色】字段就是设置当前添加的这个员工在店里担当的角色，如收银、技师、财务等，选择对应的角色员工就会拥有此角色的权限。角色的设置也可以通过人员列表中最后一列中的【设置角色】按钮进行设置。</w:t>
      </w:r>
    </w:p>
    <w:p>
      <w:pPr>
        <w:ind w:firstLine="420"/>
        <w:jc w:val="left"/>
      </w:pPr>
      <w:r>
        <w:drawing>
          <wp:anchor distT="0" distB="0" distL="0" distR="0" simplePos="0" relativeHeight="251658240" behindDoc="0" locked="0" layoutInCell="1" allowOverlap="1">
            <wp:simplePos x="0" y="0"/>
            <wp:positionH relativeFrom="column">
              <wp:posOffset>40640</wp:posOffset>
            </wp:positionH>
            <wp:positionV relativeFrom="paragraph">
              <wp:posOffset>48895</wp:posOffset>
            </wp:positionV>
            <wp:extent cx="5274310" cy="2856865"/>
            <wp:effectExtent l="19050" t="0" r="2540" b="0"/>
            <wp:wrapTopAndBottom/>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noChangeArrowheads="1"/>
                    </pic:cNvPicPr>
                  </pic:nvPicPr>
                  <pic:blipFill>
                    <a:blip r:embed="rId8" cstate="print"/>
                    <a:srcRect/>
                    <a:stretch>
                      <a:fillRect/>
                    </a:stretch>
                  </pic:blipFill>
                  <pic:spPr>
                    <a:xfrm>
                      <a:off x="0" y="0"/>
                      <a:ext cx="5274310" cy="2856918"/>
                    </a:xfrm>
                    <a:prstGeom prst="rect">
                      <a:avLst/>
                    </a:prstGeom>
                    <a:noFill/>
                    <a:ln w="9525">
                      <a:noFill/>
                      <a:miter lim="800000"/>
                      <a:headEnd/>
                      <a:tailEnd/>
                    </a:ln>
                  </pic:spPr>
                </pic:pic>
              </a:graphicData>
            </a:graphic>
          </wp:anchor>
        </w:drawing>
      </w:r>
      <w:r>
        <w:t xml:space="preserve"> </w:t>
      </w:r>
      <w:r>
        <w:drawing>
          <wp:inline distT="0" distB="0" distL="0" distR="0">
            <wp:extent cx="5274310" cy="2856865"/>
            <wp:effectExtent l="19050" t="0" r="2540" b="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noChangeArrowheads="1"/>
                    </pic:cNvPicPr>
                  </pic:nvPicPr>
                  <pic:blipFill>
                    <a:blip r:embed="rId9" cstate="print"/>
                    <a:srcRect/>
                    <a:stretch>
                      <a:fillRect/>
                    </a:stretch>
                  </pic:blipFill>
                  <pic:spPr>
                    <a:xfrm>
                      <a:off x="0" y="0"/>
                      <a:ext cx="5274310" cy="2856918"/>
                    </a:xfrm>
                    <a:prstGeom prst="rect">
                      <a:avLst/>
                    </a:prstGeom>
                    <a:noFill/>
                    <a:ln w="9525">
                      <a:noFill/>
                      <a:miter lim="800000"/>
                      <a:headEnd/>
                      <a:tailEnd/>
                    </a:ln>
                  </pic:spPr>
                </pic:pic>
              </a:graphicData>
            </a:graphic>
          </wp:inline>
        </w:drawing>
      </w:r>
    </w:p>
    <w:p>
      <w:pPr>
        <w:ind w:firstLine="420"/>
        <w:jc w:val="left"/>
        <w:rPr>
          <w:color w:val="FF0000"/>
        </w:rPr>
      </w:pPr>
      <w:r>
        <w:rPr>
          <w:rFonts w:hint="eastAsia"/>
          <w:color w:val="FF0000"/>
        </w:rPr>
        <w:t>注：1.建议登录名与工号一致</w:t>
      </w:r>
    </w:p>
    <w:p>
      <w:pPr>
        <w:ind w:firstLine="420"/>
        <w:jc w:val="left"/>
        <w:rPr>
          <w:color w:val="FF0000"/>
        </w:rPr>
      </w:pPr>
      <w:r>
        <w:rPr>
          <w:rFonts w:hint="eastAsia"/>
          <w:color w:val="FF0000"/>
        </w:rPr>
        <w:t xml:space="preserve">    2.手牌内码是通过手牌刷出来的数字代码</w:t>
      </w:r>
    </w:p>
    <w:p>
      <w:pPr>
        <w:ind w:firstLine="420"/>
        <w:jc w:val="left"/>
        <w:rPr>
          <w:color w:val="FF0000"/>
        </w:rPr>
      </w:pPr>
      <w:r>
        <w:rPr>
          <w:rFonts w:hint="eastAsia"/>
          <w:color w:val="FF0000"/>
        </w:rPr>
        <w:t xml:space="preserve">    3.联系方式建议填写，方便员工从手机端收取报钟信息与查看自己业绩</w:t>
      </w:r>
    </w:p>
    <w:p>
      <w:pPr>
        <w:ind w:firstLine="420"/>
        <w:jc w:val="left"/>
        <w:rPr>
          <w:color w:val="FF0000"/>
        </w:rPr>
      </w:pPr>
      <w:r>
        <w:rPr>
          <w:rFonts w:hint="eastAsia"/>
          <w:color w:val="FF0000"/>
        </w:rPr>
        <w:t xml:space="preserve">    4.当角色为技师时，请点击技能设置按钮，此按钮仅在角色为技师时弹出，如图：</w:t>
      </w:r>
    </w:p>
    <w:p>
      <w:pPr>
        <w:ind w:firstLine="420"/>
        <w:jc w:val="left"/>
        <w:rPr>
          <w:caps/>
          <w:color w:val="FF0000"/>
        </w:rPr>
      </w:pPr>
      <w:r>
        <w:rPr>
          <w:color w:val="FF0000"/>
        </w:rPr>
        <w:drawing>
          <wp:anchor distT="0" distB="0" distL="0" distR="0" simplePos="0" relativeHeight="251659264" behindDoc="0" locked="0" layoutInCell="1" allowOverlap="1">
            <wp:simplePos x="0" y="0"/>
            <wp:positionH relativeFrom="column">
              <wp:posOffset>74295</wp:posOffset>
            </wp:positionH>
            <wp:positionV relativeFrom="paragraph">
              <wp:posOffset>73660</wp:posOffset>
            </wp:positionV>
            <wp:extent cx="5274310" cy="2856865"/>
            <wp:effectExtent l="19050" t="0" r="2540" b="0"/>
            <wp:wrapTopAndBottom/>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noChangeArrowheads="1"/>
                    </pic:cNvPicPr>
                  </pic:nvPicPr>
                  <pic:blipFill>
                    <a:blip r:embed="rId10" cstate="print"/>
                    <a:srcRect/>
                    <a:stretch>
                      <a:fillRect/>
                    </a:stretch>
                  </pic:blipFill>
                  <pic:spPr>
                    <a:xfrm>
                      <a:off x="0" y="0"/>
                      <a:ext cx="5274310" cy="2856918"/>
                    </a:xfrm>
                    <a:prstGeom prst="rect">
                      <a:avLst/>
                    </a:prstGeom>
                    <a:noFill/>
                    <a:ln w="9525">
                      <a:noFill/>
                      <a:miter lim="800000"/>
                      <a:headEnd/>
                      <a:tailEnd/>
                    </a:ln>
                  </pic:spPr>
                </pic:pic>
              </a:graphicData>
            </a:graphic>
          </wp:anchor>
        </w:drawing>
      </w:r>
    </w:p>
    <w:p>
      <w:pPr>
        <w:pStyle w:val="5"/>
        <w:outlineLvl w:val="2"/>
      </w:pPr>
      <w:bookmarkStart w:id="5" w:name="_Toc1899"/>
      <w:r>
        <w:rPr>
          <w:rFonts w:hint="eastAsia"/>
        </w:rPr>
        <w:t>1.1.2.2重置密码</w:t>
      </w:r>
      <w:bookmarkEnd w:id="5"/>
    </w:p>
    <w:p>
      <w:pPr>
        <w:ind w:firstLine="420"/>
        <w:jc w:val="left"/>
      </w:pPr>
      <w:r>
        <w:rPr>
          <w:rFonts w:hint="eastAsia"/>
        </w:rPr>
        <w:t>当员工忘记自己的登录密码的时候，系统管理员可以通过boss账号，对该员工的登录密码进行重置。选择需要重置密码的人员，点击【重置密码】按钮，登录密码会自动被修改成默认密码（123456）。</w:t>
      </w:r>
    </w:p>
    <w:p>
      <w:pPr>
        <w:jc w:val="left"/>
      </w:pPr>
      <w:r>
        <w:drawing>
          <wp:inline distT="0" distB="0" distL="0" distR="0">
            <wp:extent cx="5274310" cy="2856865"/>
            <wp:effectExtent l="0" t="0" r="13970" b="8255"/>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pic:cNvPicPr>
                      <a:picLocks noChangeAspect="1" noChangeArrowheads="1"/>
                    </pic:cNvPicPr>
                  </pic:nvPicPr>
                  <pic:blipFill>
                    <a:blip r:embed="rId11" cstate="print"/>
                    <a:srcRect/>
                    <a:stretch>
                      <a:fillRect/>
                    </a:stretch>
                  </pic:blipFill>
                  <pic:spPr>
                    <a:xfrm>
                      <a:off x="0" y="0"/>
                      <a:ext cx="5274310" cy="2856918"/>
                    </a:xfrm>
                    <a:prstGeom prst="rect">
                      <a:avLst/>
                    </a:prstGeom>
                    <a:noFill/>
                    <a:ln w="9525">
                      <a:noFill/>
                      <a:miter lim="800000"/>
                      <a:headEnd/>
                      <a:tailEnd/>
                    </a:ln>
                  </pic:spPr>
                </pic:pic>
              </a:graphicData>
            </a:graphic>
          </wp:inline>
        </w:drawing>
      </w:r>
    </w:p>
    <w:p>
      <w:pPr>
        <w:pStyle w:val="5"/>
        <w:outlineLvl w:val="2"/>
      </w:pPr>
      <w:bookmarkStart w:id="6" w:name="_Toc28699"/>
      <w:r>
        <w:rPr>
          <w:rFonts w:hint="eastAsia"/>
        </w:rPr>
        <w:t>1.1.2.3异常授权</w:t>
      </w:r>
      <w:bookmarkEnd w:id="6"/>
    </w:p>
    <w:p>
      <w:pPr>
        <w:ind w:firstLine="420"/>
        <w:jc w:val="left"/>
      </w:pPr>
      <w:r>
        <w:rPr>
          <w:rFonts w:hint="eastAsia"/>
        </w:rPr>
        <w:t>异常授权就是对指定的一些非常规操作进行授权，如删除账单、免单修改账单价格等。此功能可以对人员分别设置不同的异常授权。</w:t>
      </w:r>
      <w:r>
        <w:rPr>
          <w:rFonts w:hint="eastAsia"/>
          <w:color w:val="FF0000"/>
        </w:rPr>
        <w:t>异常授权设置只限boss账号控制</w:t>
      </w:r>
    </w:p>
    <w:p>
      <w:pPr>
        <w:jc w:val="left"/>
        <w:rPr>
          <w:rFonts w:hint="eastAsia"/>
        </w:rPr>
      </w:pPr>
      <w:r>
        <w:drawing>
          <wp:inline distT="0" distB="0" distL="114300" distR="114300">
            <wp:extent cx="5266690" cy="2866390"/>
            <wp:effectExtent l="0" t="0" r="6350"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7" w:name="_Toc8428"/>
      <w:r>
        <w:rPr>
          <w:rFonts w:hint="eastAsia"/>
        </w:rPr>
        <w:t>1.1.3角色管理</w:t>
      </w:r>
      <w:bookmarkEnd w:id="7"/>
    </w:p>
    <w:p>
      <w:pPr>
        <w:pStyle w:val="5"/>
        <w:outlineLvl w:val="2"/>
      </w:pPr>
      <w:bookmarkStart w:id="8" w:name="_Toc25288"/>
      <w:r>
        <w:rPr>
          <w:rFonts w:hint="eastAsia"/>
        </w:rPr>
        <w:t>1.1.3.1设置角色</w:t>
      </w:r>
      <w:bookmarkEnd w:id="8"/>
    </w:p>
    <w:p>
      <w:r>
        <w:rPr>
          <w:rFonts w:hint="eastAsia"/>
        </w:rPr>
        <w:tab/>
      </w:r>
      <w:r>
        <w:rPr>
          <w:rFonts w:hint="eastAsia"/>
        </w:rPr>
        <w:t>角色管理主要功能是对人员设置不同的功能权限。首先设置好不同的角色，然后在对各角色设置不同的权限。不同的角色所拥有的权限不同，所以可以操作的功能模块也不同。具体操作如下图所示。</w:t>
      </w:r>
    </w:p>
    <w:p>
      <w:r>
        <w:drawing>
          <wp:inline distT="0" distB="0" distL="0" distR="0">
            <wp:extent cx="5274310" cy="2856865"/>
            <wp:effectExtent l="19050" t="0" r="2540" b="0"/>
            <wp:docPr id="1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pic:cNvPicPr>
                      <a:picLocks noChangeAspect="1" noChangeArrowheads="1"/>
                    </pic:cNvPicPr>
                  </pic:nvPicPr>
                  <pic:blipFill>
                    <a:blip r:embed="rId13" cstate="print"/>
                    <a:srcRect/>
                    <a:stretch>
                      <a:fillRect/>
                    </a:stretch>
                  </pic:blipFill>
                  <pic:spPr>
                    <a:xfrm>
                      <a:off x="0" y="0"/>
                      <a:ext cx="5274310" cy="2856918"/>
                    </a:xfrm>
                    <a:prstGeom prst="rect">
                      <a:avLst/>
                    </a:prstGeom>
                    <a:noFill/>
                    <a:ln w="9525">
                      <a:noFill/>
                      <a:miter lim="800000"/>
                      <a:headEnd/>
                      <a:tailEnd/>
                    </a:ln>
                  </pic:spPr>
                </pic:pic>
              </a:graphicData>
            </a:graphic>
          </wp:inline>
        </w:drawing>
      </w:r>
      <w:r>
        <w:t xml:space="preserve"> </w:t>
      </w:r>
      <w:r>
        <w:drawing>
          <wp:inline distT="0" distB="0" distL="0" distR="0">
            <wp:extent cx="5274310" cy="2853690"/>
            <wp:effectExtent l="19050" t="0" r="2540" b="0"/>
            <wp:docPr id="1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pic:cNvPicPr>
                      <a:picLocks noChangeAspect="1" noChangeArrowheads="1"/>
                    </pic:cNvPicPr>
                  </pic:nvPicPr>
                  <pic:blipFill>
                    <a:blip r:embed="rId14" cstate="print"/>
                    <a:srcRect/>
                    <a:stretch>
                      <a:fillRect/>
                    </a:stretch>
                  </pic:blipFill>
                  <pic:spPr>
                    <a:xfrm>
                      <a:off x="0" y="0"/>
                      <a:ext cx="5274310" cy="2854171"/>
                    </a:xfrm>
                    <a:prstGeom prst="rect">
                      <a:avLst/>
                    </a:prstGeom>
                    <a:noFill/>
                    <a:ln w="9525">
                      <a:noFill/>
                      <a:miter lim="800000"/>
                      <a:headEnd/>
                      <a:tailEnd/>
                    </a:ln>
                  </pic:spPr>
                </pic:pic>
              </a:graphicData>
            </a:graphic>
          </wp:inline>
        </w:drawing>
      </w:r>
    </w:p>
    <w:p>
      <w:pPr>
        <w:ind w:firstLine="420"/>
        <w:jc w:val="left"/>
      </w:pPr>
      <w:r>
        <w:rPr>
          <w:rFonts w:hint="eastAsia"/>
        </w:rPr>
        <w:t>点击添加时软件弹出添加页面，名称可以根据各门店情况取一个名称，如系统管理员、收银等，角色编码可以输入英文或者名称的拼音，如sysadmin、shouying。备注为选填项可以不填。信息填写完后点击确定后角色添加成功。</w:t>
      </w:r>
    </w:p>
    <w:p>
      <w:pPr>
        <w:ind w:firstLine="420"/>
        <w:jc w:val="left"/>
      </w:pPr>
      <w:r>
        <w:rPr>
          <w:rFonts w:hint="eastAsia"/>
        </w:rPr>
        <w:t>如果需要修改某个角色时，先选中需要修改的角色行的复选框，然后点击修改即可修改角色信息。如下图所示：</w:t>
      </w:r>
    </w:p>
    <w:p>
      <w:pPr>
        <w:jc w:val="left"/>
      </w:pPr>
      <w:r>
        <w:drawing>
          <wp:inline distT="0" distB="0" distL="114300" distR="114300">
            <wp:extent cx="5266690" cy="2866390"/>
            <wp:effectExtent l="0" t="0" r="6350" b="139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266690" cy="2866390"/>
                    </a:xfrm>
                    <a:prstGeom prst="rect">
                      <a:avLst/>
                    </a:prstGeom>
                    <a:noFill/>
                    <a:ln>
                      <a:noFill/>
                    </a:ln>
                  </pic:spPr>
                </pic:pic>
              </a:graphicData>
            </a:graphic>
          </wp:inline>
        </w:drawing>
      </w:r>
    </w:p>
    <w:p>
      <w:pPr>
        <w:ind w:firstLine="420"/>
        <w:jc w:val="left"/>
        <w:rPr>
          <w:color w:val="FF0000"/>
        </w:rPr>
      </w:pPr>
      <w:r>
        <w:rPr>
          <w:rFonts w:hint="eastAsia"/>
        </w:rPr>
        <w:t>需要删除某个角色时，同样先选中需要删除的角色行，然后点击删除按钮即可删除。</w:t>
      </w:r>
      <w:r>
        <w:rPr>
          <w:rFonts w:hint="eastAsia"/>
          <w:color w:val="FF0000"/>
        </w:rPr>
        <w:t>注：系统默认角色是不允许删除了，但可以修改角色信息。</w:t>
      </w:r>
    </w:p>
    <w:p>
      <w:pPr>
        <w:pStyle w:val="5"/>
        <w:outlineLvl w:val="2"/>
      </w:pPr>
      <w:bookmarkStart w:id="9" w:name="_Toc8568"/>
      <w:r>
        <w:rPr>
          <w:rFonts w:hint="eastAsia"/>
        </w:rPr>
        <w:t>1.1.</w:t>
      </w:r>
      <w:r>
        <w:rPr>
          <w:rFonts w:hint="eastAsia"/>
          <w:lang w:val="en-US" w:eastAsia="zh-CN"/>
        </w:rPr>
        <w:t>3</w:t>
      </w:r>
      <w:r>
        <w:rPr>
          <w:rFonts w:hint="eastAsia"/>
        </w:rPr>
        <w:t>.2菜单权限设置</w:t>
      </w:r>
      <w:bookmarkEnd w:id="9"/>
    </w:p>
    <w:p>
      <w:r>
        <w:rPr>
          <w:rFonts w:hint="eastAsia"/>
        </w:rPr>
        <w:tab/>
      </w:r>
      <w:r>
        <w:rPr>
          <w:rFonts w:hint="eastAsia"/>
        </w:rPr>
        <w:t>点击角色栏中权限分配链接，然后勾选需要的菜单名称，勾选完后点击最上面的保存按钮，角色的菜单权限设置成功。</w:t>
      </w:r>
      <w:r>
        <w:rPr>
          <w:rFonts w:hint="eastAsia"/>
          <w:color w:val="FF0000"/>
        </w:rPr>
        <w:t>（菜单权限设置只限boss账号控制）</w:t>
      </w:r>
      <w:r>
        <w:rPr>
          <w:rFonts w:hint="eastAsia"/>
        </w:rPr>
        <w:t>操作如下：</w:t>
      </w:r>
    </w:p>
    <w:p>
      <w:r>
        <w:drawing>
          <wp:inline distT="0" distB="0" distL="0" distR="0">
            <wp:extent cx="5274310" cy="2856865"/>
            <wp:effectExtent l="19050" t="0" r="2540" b="0"/>
            <wp:docPr id="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
                    <pic:cNvPicPr>
                      <a:picLocks noChangeAspect="1" noChangeArrowheads="1"/>
                    </pic:cNvPicPr>
                  </pic:nvPicPr>
                  <pic:blipFill>
                    <a:blip r:embed="rId16" cstate="print"/>
                    <a:srcRect/>
                    <a:stretch>
                      <a:fillRect/>
                    </a:stretch>
                  </pic:blipFill>
                  <pic:spPr>
                    <a:xfrm>
                      <a:off x="0" y="0"/>
                      <a:ext cx="5274310" cy="2856918"/>
                    </a:xfrm>
                    <a:prstGeom prst="rect">
                      <a:avLst/>
                    </a:prstGeom>
                    <a:noFill/>
                    <a:ln w="9525">
                      <a:noFill/>
                      <a:miter lim="800000"/>
                      <a:headEnd/>
                      <a:tailEnd/>
                    </a:ln>
                  </pic:spPr>
                </pic:pic>
              </a:graphicData>
            </a:graphic>
          </wp:inline>
        </w:drawing>
      </w:r>
    </w:p>
    <w:p>
      <w:pPr>
        <w:pStyle w:val="4"/>
        <w:outlineLvl w:val="1"/>
      </w:pPr>
      <w:bookmarkStart w:id="10" w:name="_Toc5388"/>
      <w:r>
        <w:rPr>
          <w:rFonts w:hint="eastAsia"/>
        </w:rPr>
        <w:t>1.1.</w:t>
      </w:r>
      <w:r>
        <w:rPr>
          <w:rFonts w:hint="eastAsia"/>
          <w:lang w:val="en-US" w:eastAsia="zh-CN"/>
        </w:rPr>
        <w:t>4</w:t>
      </w:r>
      <w:r>
        <w:rPr>
          <w:rFonts w:hint="eastAsia"/>
        </w:rPr>
        <w:t>部门管理</w:t>
      </w:r>
      <w:bookmarkEnd w:id="10"/>
    </w:p>
    <w:p>
      <w:pPr>
        <w:ind w:firstLine="420"/>
        <w:jc w:val="left"/>
      </w:pPr>
      <w:r>
        <w:rPr>
          <w:rFonts w:hint="eastAsia"/>
        </w:rPr>
        <w:t>部门可以根据各店的实际情况进行配置。系统中默认会给出一个通用的部门，如有其他部门可以自行添加。添加一级部门时鼠标点击根节点，然后点击添加输入相应的部门信息，然后点击确定即可添加一级部门。添加二级部门时选择对应的一级部门，然后点击添加，输入对应的二级部门信息点击确定，添加二级部门完成。如下图：</w:t>
      </w:r>
    </w:p>
    <w:p>
      <w:pPr>
        <w:jc w:val="left"/>
      </w:pPr>
      <w:r>
        <w:drawing>
          <wp:inline distT="0" distB="0" distL="0" distR="0">
            <wp:extent cx="5274310" cy="3848100"/>
            <wp:effectExtent l="0" t="0" r="13970" b="7620"/>
            <wp:docPr id="1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pic:cNvPicPr>
                      <a:picLocks noChangeAspect="1" noChangeArrowheads="1"/>
                    </pic:cNvPicPr>
                  </pic:nvPicPr>
                  <pic:blipFill>
                    <a:blip r:embed="rId17" cstate="print"/>
                    <a:srcRect/>
                    <a:stretch>
                      <a:fillRect/>
                    </a:stretch>
                  </pic:blipFill>
                  <pic:spPr>
                    <a:xfrm>
                      <a:off x="0" y="0"/>
                      <a:ext cx="5274310" cy="3848100"/>
                    </a:xfrm>
                    <a:prstGeom prst="rect">
                      <a:avLst/>
                    </a:prstGeom>
                    <a:noFill/>
                    <a:ln w="9525">
                      <a:noFill/>
                      <a:miter lim="800000"/>
                      <a:headEnd/>
                      <a:tailEnd/>
                    </a:ln>
                  </pic:spPr>
                </pic:pic>
              </a:graphicData>
            </a:graphic>
          </wp:inline>
        </w:drawing>
      </w:r>
      <w:r>
        <w:drawing>
          <wp:inline distT="0" distB="0" distL="0" distR="0">
            <wp:extent cx="5274310" cy="2856865"/>
            <wp:effectExtent l="19050" t="0" r="2540" b="0"/>
            <wp:docPr id="1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6"/>
                    <pic:cNvPicPr>
                      <a:picLocks noChangeAspect="1" noChangeArrowheads="1"/>
                    </pic:cNvPicPr>
                  </pic:nvPicPr>
                  <pic:blipFill>
                    <a:blip r:embed="rId18" cstate="print"/>
                    <a:srcRect/>
                    <a:stretch>
                      <a:fillRect/>
                    </a:stretch>
                  </pic:blipFill>
                  <pic:spPr>
                    <a:xfrm>
                      <a:off x="0" y="0"/>
                      <a:ext cx="5274310" cy="2856918"/>
                    </a:xfrm>
                    <a:prstGeom prst="rect">
                      <a:avLst/>
                    </a:prstGeom>
                    <a:noFill/>
                    <a:ln w="9525">
                      <a:noFill/>
                      <a:miter lim="800000"/>
                      <a:headEnd/>
                      <a:tailEnd/>
                    </a:ln>
                  </pic:spPr>
                </pic:pic>
              </a:graphicData>
            </a:graphic>
          </wp:inline>
        </w:drawing>
      </w:r>
    </w:p>
    <w:p>
      <w:pPr>
        <w:ind w:firstLine="420"/>
        <w:jc w:val="left"/>
      </w:pPr>
    </w:p>
    <w:p>
      <w:pPr>
        <w:pStyle w:val="3"/>
        <w:outlineLvl w:val="0"/>
      </w:pPr>
      <w:bookmarkStart w:id="11" w:name="_Toc13848"/>
      <w:r>
        <w:rPr>
          <w:rFonts w:hint="eastAsia"/>
        </w:rPr>
        <w:t>1.2房间数据</w:t>
      </w:r>
      <w:bookmarkEnd w:id="11"/>
    </w:p>
    <w:p>
      <w:pPr>
        <w:pStyle w:val="4"/>
        <w:outlineLvl w:val="1"/>
      </w:pPr>
      <w:bookmarkStart w:id="12" w:name="_Toc32652"/>
      <w:r>
        <w:rPr>
          <w:rFonts w:hint="eastAsia"/>
        </w:rPr>
        <w:t>1.2.1房间设置</w:t>
      </w:r>
      <w:bookmarkEnd w:id="12"/>
    </w:p>
    <w:p>
      <w:pPr>
        <w:pStyle w:val="5"/>
        <w:outlineLvl w:val="2"/>
      </w:pPr>
      <w:bookmarkStart w:id="13" w:name="_Toc32147"/>
      <w:r>
        <w:rPr>
          <w:rFonts w:hint="eastAsia"/>
        </w:rPr>
        <w:t>1.2.1.1设置房间的基础数据</w:t>
      </w:r>
      <w:bookmarkEnd w:id="13"/>
    </w:p>
    <w:p>
      <w:pPr>
        <w:ind w:firstLine="420"/>
        <w:jc w:val="left"/>
      </w:pPr>
      <w:r>
        <w:rPr>
          <w:rFonts w:hint="eastAsia"/>
        </w:rPr>
        <w:t>在房间设置中，要先点击【房间类型】添加房间的类型。房间类型一般分为SPA、足浴、小项等。</w:t>
      </w:r>
    </w:p>
    <w:p>
      <w:pPr>
        <w:jc w:val="left"/>
      </w:pPr>
      <w:r>
        <w:drawing>
          <wp:inline distT="0" distB="0" distL="114300" distR="114300">
            <wp:extent cx="5266690" cy="2872105"/>
            <wp:effectExtent l="0" t="0" r="6350"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5266690" cy="2872105"/>
                    </a:xfrm>
                    <a:prstGeom prst="rect">
                      <a:avLst/>
                    </a:prstGeom>
                    <a:noFill/>
                    <a:ln>
                      <a:noFill/>
                    </a:ln>
                  </pic:spPr>
                </pic:pic>
              </a:graphicData>
            </a:graphic>
          </wp:inline>
        </w:drawing>
      </w:r>
    </w:p>
    <w:p>
      <w:pPr>
        <w:ind w:firstLine="420"/>
        <w:jc w:val="left"/>
      </w:pPr>
      <w:r>
        <w:rPr>
          <w:rFonts w:hint="eastAsia"/>
        </w:rPr>
        <w:t>房间类型设置完后依次设置楼层和区域。注：如果门店对区域没有要求的话，可以不设置，我们系统中默认设置了一个区域（综合区）。设置楼层及区域如下：</w:t>
      </w:r>
    </w:p>
    <w:p>
      <w:pPr>
        <w:jc w:val="left"/>
      </w:pPr>
      <w:r>
        <w:drawing>
          <wp:inline distT="0" distB="0" distL="114300" distR="114300">
            <wp:extent cx="5266690" cy="2872105"/>
            <wp:effectExtent l="0" t="0" r="6350"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0"/>
                    <a:stretch>
                      <a:fillRect/>
                    </a:stretch>
                  </pic:blipFill>
                  <pic:spPr>
                    <a:xfrm>
                      <a:off x="0" y="0"/>
                      <a:ext cx="5266690" cy="2872105"/>
                    </a:xfrm>
                    <a:prstGeom prst="rect">
                      <a:avLst/>
                    </a:prstGeom>
                    <a:noFill/>
                    <a:ln>
                      <a:noFill/>
                    </a:ln>
                  </pic:spPr>
                </pic:pic>
              </a:graphicData>
            </a:graphic>
          </wp:inline>
        </w:drawing>
      </w:r>
    </w:p>
    <w:p>
      <w:pPr>
        <w:jc w:val="left"/>
      </w:pPr>
      <w:r>
        <w:drawing>
          <wp:inline distT="0" distB="0" distL="114300" distR="114300">
            <wp:extent cx="5266690" cy="2866390"/>
            <wp:effectExtent l="0" t="0" r="635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266690" cy="2866390"/>
                    </a:xfrm>
                    <a:prstGeom prst="rect">
                      <a:avLst/>
                    </a:prstGeom>
                    <a:noFill/>
                    <a:ln>
                      <a:noFill/>
                    </a:ln>
                  </pic:spPr>
                </pic:pic>
              </a:graphicData>
            </a:graphic>
          </wp:inline>
        </w:drawing>
      </w:r>
    </w:p>
    <w:p>
      <w:pPr>
        <w:ind w:firstLine="420"/>
        <w:jc w:val="left"/>
      </w:pPr>
      <w:r>
        <w:rPr>
          <w:rFonts w:hint="eastAsia"/>
        </w:rPr>
        <w:t>房间的基础数据设置好后在添加房间，添加房间可以单个【添加】或【批量添加】。房间比较少时可以选择单个添加（效率低），房间多的时候选择批量添加可以快速添加多个房间。单个添加下面不做介绍，只介绍批量添加房间。</w:t>
      </w:r>
    </w:p>
    <w:p>
      <w:pPr>
        <w:pStyle w:val="5"/>
        <w:outlineLvl w:val="2"/>
      </w:pPr>
      <w:bookmarkStart w:id="14" w:name="_Toc5068"/>
      <w:r>
        <w:rPr>
          <w:rFonts w:hint="eastAsia"/>
        </w:rPr>
        <w:t>1.2.1.2批量添加房间</w:t>
      </w:r>
      <w:bookmarkEnd w:id="14"/>
    </w:p>
    <w:p>
      <w:pPr>
        <w:ind w:firstLine="420"/>
        <w:jc w:val="left"/>
        <w:rPr>
          <w:color w:val="FF0000"/>
        </w:rPr>
      </w:pPr>
      <w:r>
        <w:rPr>
          <w:rFonts w:hint="eastAsia"/>
        </w:rPr>
        <w:t>点击【批量添加】按钮进入批量添加页面，房间名称可以根据各店情况添加，如：养生、SPA、足浴等都可以，起始和结束房号就是房间的开始编号和结束编号，去除数字就是设置去掉不喜欢的数字，如：4；如果去除数字填了，需要勾选是去除尾数含4的还是所有含4的。其他的字段根据实际情况进行填写即可。床位数根据每个房间具体的数量填写，批量添加房间的床位数不一样时，则点击需要修改的房间复选项，进行修改，最后点击确定，房间添加完成。</w:t>
      </w:r>
      <w:r>
        <w:rPr>
          <w:rFonts w:hint="eastAsia"/>
          <w:color w:val="FF0000"/>
        </w:rPr>
        <w:t>注：多个数字用逗号（,）隔开！（若该房间内的平板需要移动到其它房间时，则需要先点击解绑平板，若不解绑平板会导致移动后安装平板的房间无法在软件上显示出来。）</w:t>
      </w:r>
    </w:p>
    <w:p>
      <w:pPr>
        <w:jc w:val="left"/>
      </w:pPr>
      <w:r>
        <w:drawing>
          <wp:inline distT="0" distB="0" distL="114300" distR="114300">
            <wp:extent cx="5266690" cy="2866390"/>
            <wp:effectExtent l="0" t="0" r="6350" b="139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15" w:name="_Toc490"/>
      <w:r>
        <w:rPr>
          <w:rFonts w:hint="eastAsia"/>
        </w:rPr>
        <w:t>1.2.2手牌设置</w:t>
      </w:r>
      <w:bookmarkEnd w:id="15"/>
    </w:p>
    <w:p>
      <w:pPr>
        <w:pStyle w:val="5"/>
        <w:outlineLvl w:val="2"/>
      </w:pPr>
      <w:bookmarkStart w:id="16" w:name="_Toc16418"/>
      <w:r>
        <w:rPr>
          <w:rFonts w:hint="eastAsia"/>
        </w:rPr>
        <w:t>1.2.2.1手牌的基础数据设置</w:t>
      </w:r>
      <w:bookmarkEnd w:id="16"/>
    </w:p>
    <w:p>
      <w:pPr>
        <w:ind w:firstLine="420"/>
        <w:jc w:val="left"/>
      </w:pPr>
      <w:r>
        <w:rPr>
          <w:rFonts w:hint="eastAsia"/>
        </w:rPr>
        <w:t>点击【手牌类型】设置手牌的基本类型，手牌类型一般分为客牌、技师牌、虚拟手牌。系统中默认设置了客牌、虚拟手牌类型，如果没有其他手牌类型，可不需要在进行设置。</w:t>
      </w:r>
    </w:p>
    <w:p>
      <w:pPr>
        <w:jc w:val="left"/>
      </w:pPr>
      <w:r>
        <w:drawing>
          <wp:inline distT="0" distB="0" distL="114300" distR="114300">
            <wp:extent cx="5266690" cy="2866390"/>
            <wp:effectExtent l="0" t="0" r="6350"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3"/>
                    <a:stretch>
                      <a:fillRect/>
                    </a:stretch>
                  </pic:blipFill>
                  <pic:spPr>
                    <a:xfrm>
                      <a:off x="0" y="0"/>
                      <a:ext cx="5266690" cy="2866390"/>
                    </a:xfrm>
                    <a:prstGeom prst="rect">
                      <a:avLst/>
                    </a:prstGeom>
                    <a:noFill/>
                    <a:ln>
                      <a:noFill/>
                    </a:ln>
                  </pic:spPr>
                </pic:pic>
              </a:graphicData>
            </a:graphic>
          </wp:inline>
        </w:drawing>
      </w:r>
    </w:p>
    <w:p>
      <w:pPr>
        <w:ind w:firstLine="420"/>
        <w:jc w:val="left"/>
      </w:pPr>
      <w:r>
        <w:rPr>
          <w:rFonts w:hint="eastAsia"/>
        </w:rPr>
        <w:t>手牌类型设置好后便可以添加手牌，这里添加手牌和添加房间一样，都有单个【添加】和【批量添加】功能。（</w:t>
      </w:r>
      <w:r>
        <w:rPr>
          <w:rFonts w:hint="eastAsia"/>
          <w:color w:val="FF0000"/>
        </w:rPr>
        <w:t>部分系统因为手牌要支持刷卡器读取手牌的，没有批量添加功能</w:t>
      </w:r>
      <w:r>
        <w:rPr>
          <w:rFonts w:hint="eastAsia"/>
        </w:rPr>
        <w:t>）。下面介绍刷卡器读手牌的添加操作和不需要刷卡器的批量操作。</w:t>
      </w:r>
    </w:p>
    <w:p>
      <w:pPr>
        <w:pStyle w:val="5"/>
        <w:outlineLvl w:val="2"/>
      </w:pPr>
      <w:bookmarkStart w:id="17" w:name="_Toc23284"/>
      <w:r>
        <w:rPr>
          <w:rFonts w:hint="eastAsia"/>
        </w:rPr>
        <w:t>1.2.2.2添加（刷卡器读取手牌）</w:t>
      </w:r>
      <w:bookmarkEnd w:id="17"/>
    </w:p>
    <w:p>
      <w:pPr>
        <w:ind w:firstLine="420"/>
        <w:jc w:val="left"/>
      </w:pPr>
      <w:r>
        <w:rPr>
          <w:rFonts w:hint="eastAsia"/>
        </w:rPr>
        <w:t>点击【添加】按钮，选择手牌类型后，点击手牌内码输入框，将手牌放到读卡器上读出内码，然后输入手牌号，点击确定，手牌添加成功。</w:t>
      </w:r>
    </w:p>
    <w:p>
      <w:pPr>
        <w:jc w:val="left"/>
      </w:pPr>
      <w:r>
        <w:drawing>
          <wp:inline distT="0" distB="0" distL="114300" distR="114300">
            <wp:extent cx="5266690" cy="2866390"/>
            <wp:effectExtent l="0" t="0" r="6350" b="139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4"/>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18" w:name="_Toc31872"/>
      <w:r>
        <w:rPr>
          <w:rFonts w:hint="eastAsia"/>
        </w:rPr>
        <w:t>1.2.2.3批量添加</w:t>
      </w:r>
      <w:r>
        <w:rPr>
          <w:rFonts w:hint="eastAsia"/>
          <w:color w:val="FF0000"/>
        </w:rPr>
        <w:t>（批量添加无法支持手牌刷卡器使用）</w:t>
      </w:r>
      <w:bookmarkEnd w:id="18"/>
    </w:p>
    <w:p>
      <w:pPr>
        <w:ind w:firstLine="420"/>
        <w:jc w:val="left"/>
      </w:pPr>
      <w:r>
        <w:rPr>
          <w:rFonts w:hint="eastAsia"/>
        </w:rPr>
        <w:t>点击【批量添加】按钮，进入批量添加界面，选择手牌类型，输入手牌的最小手牌号和最大手牌号，在去除数字中填上需要去除的数字，选择是尾数还是所有含指定数字然后点击确定即可添加完成。</w:t>
      </w:r>
      <w:r>
        <w:rPr>
          <w:rFonts w:hint="eastAsia"/>
          <w:color w:val="FF0000"/>
        </w:rPr>
        <w:t>注：多个数字用英文逗号（,）隔开！</w:t>
      </w:r>
      <w:r>
        <w:drawing>
          <wp:inline distT="0" distB="0" distL="114300" distR="114300">
            <wp:extent cx="5266690" cy="2866390"/>
            <wp:effectExtent l="0" t="0" r="6350" b="139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5"/>
                    <a:stretch>
                      <a:fillRect/>
                    </a:stretch>
                  </pic:blipFill>
                  <pic:spPr>
                    <a:xfrm>
                      <a:off x="0" y="0"/>
                      <a:ext cx="5266690" cy="2866390"/>
                    </a:xfrm>
                    <a:prstGeom prst="rect">
                      <a:avLst/>
                    </a:prstGeom>
                    <a:noFill/>
                    <a:ln>
                      <a:noFill/>
                    </a:ln>
                  </pic:spPr>
                </pic:pic>
              </a:graphicData>
            </a:graphic>
          </wp:inline>
        </w:drawing>
      </w:r>
    </w:p>
    <w:p>
      <w:pPr>
        <w:jc w:val="left"/>
      </w:pPr>
    </w:p>
    <w:p>
      <w:pPr>
        <w:pStyle w:val="3"/>
        <w:outlineLvl w:val="0"/>
      </w:pPr>
      <w:bookmarkStart w:id="19" w:name="_Toc10883"/>
      <w:r>
        <w:rPr>
          <w:rFonts w:hint="eastAsia"/>
        </w:rPr>
        <w:t>1.3项目数据</w:t>
      </w:r>
      <w:bookmarkEnd w:id="19"/>
    </w:p>
    <w:p>
      <w:pPr>
        <w:pStyle w:val="4"/>
        <w:outlineLvl w:val="1"/>
      </w:pPr>
      <w:bookmarkStart w:id="20" w:name="_Toc28273"/>
      <w:r>
        <w:rPr>
          <w:rFonts w:hint="eastAsia"/>
        </w:rPr>
        <w:t>1.3.1项目设置</w:t>
      </w:r>
      <w:bookmarkEnd w:id="20"/>
    </w:p>
    <w:p>
      <w:pPr>
        <w:pStyle w:val="5"/>
        <w:outlineLvl w:val="2"/>
      </w:pPr>
      <w:bookmarkStart w:id="21" w:name="_Toc26357"/>
      <w:r>
        <w:rPr>
          <w:rFonts w:hint="eastAsia"/>
        </w:rPr>
        <w:t>1.3.1.1项目基础数据设置</w:t>
      </w:r>
      <w:bookmarkEnd w:id="21"/>
    </w:p>
    <w:p>
      <w:pPr>
        <w:ind w:firstLine="420"/>
        <w:jc w:val="left"/>
      </w:pPr>
      <w:r>
        <w:rPr>
          <w:rFonts w:hint="eastAsia"/>
        </w:rPr>
        <w:t>同房间数据类似操作，先设置【项目类型】和【价格类型】。项目类型一般为SPA、足浴、小项；价格类型为：会员价、团购价、美团价等。操作如下：</w:t>
      </w:r>
    </w:p>
    <w:p>
      <w:pPr>
        <w:jc w:val="left"/>
      </w:pPr>
      <w:r>
        <w:drawing>
          <wp:inline distT="0" distB="0" distL="114300" distR="114300">
            <wp:extent cx="5266690" cy="2866390"/>
            <wp:effectExtent l="0" t="0" r="6350" b="1397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6"/>
                    <a:stretch>
                      <a:fillRect/>
                    </a:stretch>
                  </pic:blipFill>
                  <pic:spPr>
                    <a:xfrm>
                      <a:off x="0" y="0"/>
                      <a:ext cx="5266690" cy="2866390"/>
                    </a:xfrm>
                    <a:prstGeom prst="rect">
                      <a:avLst/>
                    </a:prstGeom>
                    <a:noFill/>
                    <a:ln>
                      <a:noFill/>
                    </a:ln>
                  </pic:spPr>
                </pic:pic>
              </a:graphicData>
            </a:graphic>
          </wp:inline>
        </w:drawing>
      </w:r>
    </w:p>
    <w:p>
      <w:pPr>
        <w:jc w:val="left"/>
      </w:pPr>
      <w:r>
        <w:drawing>
          <wp:inline distT="0" distB="0" distL="114300" distR="114300">
            <wp:extent cx="5266690" cy="2866390"/>
            <wp:effectExtent l="0" t="0" r="6350" b="1397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7"/>
                    <a:stretch>
                      <a:fillRect/>
                    </a:stretch>
                  </pic:blipFill>
                  <pic:spPr>
                    <a:xfrm>
                      <a:off x="0" y="0"/>
                      <a:ext cx="5266690" cy="2866390"/>
                    </a:xfrm>
                    <a:prstGeom prst="rect">
                      <a:avLst/>
                    </a:prstGeom>
                    <a:noFill/>
                    <a:ln>
                      <a:noFill/>
                    </a:ln>
                  </pic:spPr>
                </pic:pic>
              </a:graphicData>
            </a:graphic>
          </wp:inline>
        </w:drawing>
      </w:r>
    </w:p>
    <w:p>
      <w:pPr>
        <w:ind w:firstLine="420"/>
        <w:jc w:val="left"/>
      </w:pPr>
      <w:r>
        <w:rPr>
          <w:rFonts w:hint="eastAsia"/>
        </w:rPr>
        <w:t>注：在价格类型设置中有个折上折的选项，此选项</w:t>
      </w:r>
      <w:r>
        <w:rPr>
          <w:rFonts w:hint="eastAsia"/>
          <w:color w:val="FF0000"/>
        </w:rPr>
        <w:t>如果选择是就表示支持折上折</w:t>
      </w:r>
      <w:r>
        <w:rPr>
          <w:rFonts w:hint="eastAsia"/>
        </w:rPr>
        <w:t>。</w:t>
      </w:r>
      <w:r>
        <w:rPr>
          <w:rFonts w:hint="eastAsia"/>
          <w:color w:val="FF0000"/>
        </w:rPr>
        <w:t>折上折即为在一个打折的基础上在进行打折。（一般都选择否。）</w:t>
      </w:r>
    </w:p>
    <w:p>
      <w:pPr>
        <w:ind w:firstLine="420"/>
        <w:jc w:val="left"/>
      </w:pPr>
      <w:r>
        <w:rPr>
          <w:rFonts w:hint="eastAsia"/>
        </w:rPr>
        <w:t>如需要设置【套餐项目】，则先点击项目名称前的复选项，再点击【套餐项目】，对该项目勾选选择商品，套餐项目添加完成</w:t>
      </w:r>
      <w:r>
        <w:rPr>
          <w:rFonts w:hint="eastAsia"/>
          <w:lang w:eastAsia="zh-CN"/>
        </w:rPr>
        <w:t>【</w:t>
      </w:r>
      <w:r>
        <w:rPr>
          <w:rFonts w:hint="eastAsia"/>
          <w:color w:val="FF0000"/>
          <w:lang w:val="en-US" w:eastAsia="zh-CN"/>
        </w:rPr>
        <w:t>备注：套餐项目前提是项目类型是套餐启用</w:t>
      </w:r>
      <w:r>
        <w:rPr>
          <w:rFonts w:hint="eastAsia"/>
          <w:lang w:eastAsia="zh-CN"/>
        </w:rPr>
        <w:t>】</w:t>
      </w:r>
      <w:r>
        <w:rPr>
          <w:rFonts w:hint="eastAsia"/>
        </w:rPr>
        <w:t>。操作如下：</w:t>
      </w:r>
    </w:p>
    <w:p>
      <w:pPr>
        <w:jc w:val="left"/>
      </w:pPr>
      <w:r>
        <w:drawing>
          <wp:inline distT="0" distB="0" distL="114300" distR="114300">
            <wp:extent cx="5266690" cy="2866390"/>
            <wp:effectExtent l="0" t="0" r="6350" b="1397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8"/>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22" w:name="_Toc26093"/>
      <w:r>
        <w:rPr>
          <w:rFonts w:hint="eastAsia"/>
        </w:rPr>
        <w:t>1.3.1.2添加项目数据</w:t>
      </w:r>
      <w:bookmarkEnd w:id="22"/>
    </w:p>
    <w:p>
      <w:pPr>
        <w:ind w:firstLine="420"/>
        <w:jc w:val="left"/>
      </w:pPr>
      <w:r>
        <w:rPr>
          <w:rFonts w:hint="eastAsia"/>
        </w:rPr>
        <w:t>点击【添加】按钮进入项目添加界面，录入项目名称、项目类型以及价格、时长等信息，然后点击确定。项目添加完成</w:t>
      </w:r>
      <w:r>
        <w:rPr>
          <w:rFonts w:hint="eastAsia"/>
          <w:lang w:eastAsia="zh-CN"/>
        </w:rPr>
        <w:t>，项目添加页面也有该项目提成设置添加</w:t>
      </w:r>
      <w:r>
        <w:rPr>
          <w:rFonts w:hint="eastAsia"/>
        </w:rPr>
        <w:t>。</w:t>
      </w:r>
      <w:r>
        <w:rPr>
          <w:rFonts w:hint="eastAsia"/>
          <w:color w:val="FF0000"/>
        </w:rPr>
        <w:t>（当服务时长为0或不填时，特殊小项勾选为【是】。）</w:t>
      </w:r>
    </w:p>
    <w:p>
      <w:pPr>
        <w:jc w:val="left"/>
      </w:pPr>
      <w:r>
        <w:drawing>
          <wp:inline distT="0" distB="0" distL="114300" distR="114300">
            <wp:extent cx="5266690" cy="2866390"/>
            <wp:effectExtent l="0" t="0" r="6350" b="1397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9"/>
                    <a:stretch>
                      <a:fillRect/>
                    </a:stretch>
                  </pic:blipFill>
                  <pic:spPr>
                    <a:xfrm>
                      <a:off x="0" y="0"/>
                      <a:ext cx="5266690" cy="2866390"/>
                    </a:xfrm>
                    <a:prstGeom prst="rect">
                      <a:avLst/>
                    </a:prstGeom>
                    <a:noFill/>
                    <a:ln>
                      <a:noFill/>
                    </a:ln>
                  </pic:spPr>
                </pic:pic>
              </a:graphicData>
            </a:graphic>
          </wp:inline>
        </w:drawing>
      </w:r>
    </w:p>
    <w:p>
      <w:pPr>
        <w:jc w:val="left"/>
        <w:outlineLvl w:val="2"/>
        <w:rPr>
          <w:rFonts w:hint="eastAsia" w:asciiTheme="majorHAnsi" w:hAnsiTheme="majorHAnsi" w:eastAsiaTheme="majorEastAsia" w:cstheme="majorBidi"/>
          <w:b/>
          <w:bCs/>
          <w:kern w:val="2"/>
          <w:sz w:val="28"/>
          <w:szCs w:val="28"/>
          <w:lang w:val="en-US" w:eastAsia="zh-CN" w:bidi="ar-SA"/>
        </w:rPr>
      </w:pPr>
      <w:bookmarkStart w:id="23" w:name="_Toc20265"/>
      <w:r>
        <w:rPr>
          <w:rFonts w:hint="eastAsia" w:asciiTheme="majorHAnsi" w:hAnsiTheme="majorHAnsi" w:eastAsiaTheme="majorEastAsia" w:cstheme="majorBidi"/>
          <w:b/>
          <w:bCs/>
          <w:kern w:val="2"/>
          <w:sz w:val="28"/>
          <w:szCs w:val="28"/>
          <w:lang w:val="en-US" w:eastAsia="zh-CN" w:bidi="ar-SA"/>
        </w:rPr>
        <w:t>1.3.1.3设置点钟收费商品</w:t>
      </w:r>
      <w:bookmarkEnd w:id="23"/>
    </w:p>
    <w:p>
      <w:pPr>
        <w:ind w:firstLine="420" w:firstLineChars="200"/>
        <w:jc w:val="left"/>
        <w:rPr>
          <w:rFonts w:hint="eastAsia"/>
        </w:rPr>
      </w:pPr>
      <w:r>
        <w:rPr>
          <w:rFonts w:hint="eastAsia"/>
          <w:lang w:eastAsia="zh-CN"/>
        </w:rPr>
        <w:t>如需要设置</w:t>
      </w:r>
      <w:r>
        <w:rPr>
          <w:rFonts w:hint="eastAsia"/>
        </w:rPr>
        <w:t>【</w:t>
      </w:r>
      <w:r>
        <w:rPr>
          <w:rFonts w:hint="eastAsia"/>
          <w:lang w:eastAsia="zh-CN"/>
        </w:rPr>
        <w:t>点钟收费商品</w:t>
      </w:r>
      <w:r>
        <w:rPr>
          <w:rFonts w:hint="eastAsia"/>
        </w:rPr>
        <w:t>】</w:t>
      </w:r>
      <w:r>
        <w:rPr>
          <w:rFonts w:hint="eastAsia"/>
          <w:lang w:eastAsia="zh-CN"/>
        </w:rPr>
        <w:t>，则先点击项目复选项，再点击</w:t>
      </w:r>
      <w:r>
        <w:rPr>
          <w:rFonts w:hint="eastAsia"/>
        </w:rPr>
        <w:t>【</w:t>
      </w:r>
      <w:r>
        <w:rPr>
          <w:rFonts w:hint="eastAsia"/>
          <w:lang w:eastAsia="zh-CN"/>
        </w:rPr>
        <w:t>点钟收费商品</w:t>
      </w:r>
      <w:r>
        <w:rPr>
          <w:rFonts w:hint="eastAsia"/>
        </w:rPr>
        <w:t>】按钮进入</w:t>
      </w:r>
      <w:r>
        <w:rPr>
          <w:rFonts w:hint="eastAsia"/>
          <w:lang w:eastAsia="zh-CN"/>
        </w:rPr>
        <w:t>设置</w:t>
      </w:r>
      <w:r>
        <w:rPr>
          <w:rFonts w:hint="eastAsia"/>
        </w:rPr>
        <w:t>界面，录入</w:t>
      </w:r>
      <w:r>
        <w:rPr>
          <w:rFonts w:hint="eastAsia"/>
          <w:lang w:eastAsia="zh-CN"/>
        </w:rPr>
        <w:t>收费商品金额</w:t>
      </w:r>
      <w:r>
        <w:rPr>
          <w:rFonts w:hint="eastAsia"/>
        </w:rPr>
        <w:t>信息，然后点击确定。</w:t>
      </w:r>
    </w:p>
    <w:p>
      <w:pPr>
        <w:jc w:val="left"/>
        <w:rPr>
          <w:rFonts w:hint="default"/>
          <w:lang w:val="en-US" w:eastAsia="zh-CN"/>
        </w:rPr>
      </w:pPr>
      <w:r>
        <w:drawing>
          <wp:inline distT="0" distB="0" distL="114300" distR="114300">
            <wp:extent cx="5266690" cy="2866390"/>
            <wp:effectExtent l="0" t="0" r="6350" b="1397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0"/>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24" w:name="_Toc16891"/>
      <w:r>
        <w:rPr>
          <w:rFonts w:hint="eastAsia"/>
        </w:rPr>
        <w:t>1.3.2商品设置</w:t>
      </w:r>
      <w:bookmarkEnd w:id="24"/>
    </w:p>
    <w:p>
      <w:pPr>
        <w:pStyle w:val="5"/>
        <w:outlineLvl w:val="2"/>
      </w:pPr>
      <w:bookmarkStart w:id="25" w:name="_Toc31525"/>
      <w:r>
        <w:rPr>
          <w:rFonts w:hint="eastAsia"/>
        </w:rPr>
        <w:t>1.3.2.1商品基础数据设置</w:t>
      </w:r>
      <w:bookmarkEnd w:id="25"/>
    </w:p>
    <w:p>
      <w:pPr>
        <w:ind w:firstLine="420"/>
        <w:jc w:val="left"/>
      </w:pPr>
      <w:r>
        <w:rPr>
          <w:rFonts w:hint="eastAsia"/>
        </w:rPr>
        <w:t>同样需要先设置【商品类型】和【价格类型】，商品类型一般为香烟、饮料、水果等；价格类型如果在项目设置中设置好后，这边可以不用再设置。</w:t>
      </w:r>
    </w:p>
    <w:p>
      <w:pPr>
        <w:jc w:val="left"/>
      </w:pPr>
      <w:r>
        <w:drawing>
          <wp:inline distT="0" distB="0" distL="114300" distR="114300">
            <wp:extent cx="5266690" cy="2866390"/>
            <wp:effectExtent l="0" t="0" r="6350" b="1397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1"/>
                    <a:stretch>
                      <a:fillRect/>
                    </a:stretch>
                  </pic:blipFill>
                  <pic:spPr>
                    <a:xfrm>
                      <a:off x="0" y="0"/>
                      <a:ext cx="5266690" cy="2866390"/>
                    </a:xfrm>
                    <a:prstGeom prst="rect">
                      <a:avLst/>
                    </a:prstGeom>
                    <a:noFill/>
                    <a:ln>
                      <a:noFill/>
                    </a:ln>
                  </pic:spPr>
                </pic:pic>
              </a:graphicData>
            </a:graphic>
          </wp:inline>
        </w:drawing>
      </w:r>
    </w:p>
    <w:p>
      <w:pPr>
        <w:jc w:val="left"/>
      </w:pPr>
      <w:r>
        <w:drawing>
          <wp:inline distT="0" distB="0" distL="114300" distR="114300">
            <wp:extent cx="5266690" cy="2866390"/>
            <wp:effectExtent l="0" t="0" r="6350" b="13970"/>
            <wp:docPr id="1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
                    <pic:cNvPicPr>
                      <a:picLocks noChangeAspect="1"/>
                    </pic:cNvPicPr>
                  </pic:nvPicPr>
                  <pic:blipFill>
                    <a:blip r:embed="rId32"/>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26" w:name="_Toc825"/>
      <w:r>
        <w:rPr>
          <w:rFonts w:hint="eastAsia"/>
        </w:rPr>
        <w:t>1.3.2.2添加商品</w:t>
      </w:r>
      <w:bookmarkEnd w:id="26"/>
    </w:p>
    <w:p>
      <w:pPr>
        <w:ind w:firstLine="420"/>
        <w:jc w:val="left"/>
      </w:pPr>
      <w:r>
        <w:rPr>
          <w:rFonts w:hint="eastAsia"/>
        </w:rPr>
        <w:t>点击【添加】按钮进入添加商品界面填写商品信息，然后点击确定即可。（移动端可见选项，如果有店里配有pad的情况下使用的。选择【是】在pad上可以看到该商品，否则pad上看不到该商品）</w:t>
      </w:r>
      <w:r>
        <w:rPr>
          <w:rFonts w:hint="eastAsia"/>
          <w:color w:val="FF0000"/>
        </w:rPr>
        <w:t>是否免库存：一般为否，否的话要进行商品入库。但是，像茶水这种你无法预算一包茶叶可以泡多少杯，选是；商品数量会显示0 ，但是可以出单以负数计数。</w:t>
      </w:r>
      <w:r>
        <w:drawing>
          <wp:inline distT="0" distB="0" distL="114300" distR="114300">
            <wp:extent cx="5266690" cy="2866390"/>
            <wp:effectExtent l="0" t="0" r="6350" b="13970"/>
            <wp:docPr id="1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4"/>
                    <pic:cNvPicPr>
                      <a:picLocks noChangeAspect="1"/>
                    </pic:cNvPicPr>
                  </pic:nvPicPr>
                  <pic:blipFill>
                    <a:blip r:embed="rId33"/>
                    <a:stretch>
                      <a:fillRect/>
                    </a:stretch>
                  </pic:blipFill>
                  <pic:spPr>
                    <a:xfrm>
                      <a:off x="0" y="0"/>
                      <a:ext cx="5266690" cy="2866390"/>
                    </a:xfrm>
                    <a:prstGeom prst="rect">
                      <a:avLst/>
                    </a:prstGeom>
                    <a:noFill/>
                    <a:ln>
                      <a:noFill/>
                    </a:ln>
                  </pic:spPr>
                </pic:pic>
              </a:graphicData>
            </a:graphic>
          </wp:inline>
        </w:drawing>
      </w:r>
    </w:p>
    <w:p>
      <w:pPr>
        <w:pStyle w:val="5"/>
        <w:outlineLvl w:val="2"/>
        <w:rPr>
          <w:rFonts w:hint="eastAsia" w:eastAsiaTheme="majorEastAsia"/>
          <w:lang w:eastAsia="zh-CN"/>
        </w:rPr>
      </w:pPr>
      <w:bookmarkStart w:id="27" w:name="_Toc22263"/>
      <w:r>
        <w:rPr>
          <w:rFonts w:hint="eastAsia"/>
        </w:rPr>
        <w:t>1.3.2.3商品入库</w:t>
      </w:r>
      <w:r>
        <w:rPr>
          <w:rFonts w:hint="eastAsia"/>
          <w:lang w:eastAsia="zh-CN"/>
        </w:rPr>
        <w:t>（商品入库前提是免库存</w:t>
      </w:r>
      <w:r>
        <w:rPr>
          <w:rFonts w:hint="eastAsia"/>
          <w:color w:val="FF0000"/>
          <w:lang w:eastAsia="zh-CN"/>
        </w:rPr>
        <w:t>否</w:t>
      </w:r>
      <w:r>
        <w:rPr>
          <w:rFonts w:hint="eastAsia"/>
          <w:lang w:eastAsia="zh-CN"/>
        </w:rPr>
        <w:t>）</w:t>
      </w:r>
      <w:bookmarkEnd w:id="27"/>
    </w:p>
    <w:p>
      <w:pPr>
        <w:ind w:firstLine="420"/>
        <w:jc w:val="left"/>
      </w:pPr>
      <w:r>
        <w:rPr>
          <w:rFonts w:hint="eastAsia"/>
        </w:rPr>
        <w:t>当上面录入完，再点击【商品入库】按钮，对购买的商品进行入库登记。填入个商品采购的数量。如果这边不录入商品的数量，系统中消费商品时无法添加商品，就会导致无法结账。</w:t>
      </w:r>
    </w:p>
    <w:p>
      <w:pPr>
        <w:jc w:val="left"/>
      </w:pPr>
      <w:r>
        <w:drawing>
          <wp:inline distT="0" distB="0" distL="114300" distR="114300">
            <wp:extent cx="5266690" cy="2866390"/>
            <wp:effectExtent l="0" t="0" r="6350" b="13970"/>
            <wp:docPr id="1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5"/>
                    <pic:cNvPicPr>
                      <a:picLocks noChangeAspect="1"/>
                    </pic:cNvPicPr>
                  </pic:nvPicPr>
                  <pic:blipFill>
                    <a:blip r:embed="rId34"/>
                    <a:stretch>
                      <a:fillRect/>
                    </a:stretch>
                  </pic:blipFill>
                  <pic:spPr>
                    <a:xfrm>
                      <a:off x="0" y="0"/>
                      <a:ext cx="5266690" cy="2866390"/>
                    </a:xfrm>
                    <a:prstGeom prst="rect">
                      <a:avLst/>
                    </a:prstGeom>
                    <a:noFill/>
                    <a:ln>
                      <a:noFill/>
                    </a:ln>
                  </pic:spPr>
                </pic:pic>
              </a:graphicData>
            </a:graphic>
          </wp:inline>
        </w:drawing>
      </w:r>
    </w:p>
    <w:p>
      <w:pPr>
        <w:jc w:val="left"/>
        <w:outlineLvl w:val="1"/>
        <w:rPr>
          <w:rFonts w:hint="eastAsia" w:asciiTheme="minorHAnsi" w:hAnsiTheme="minorHAnsi" w:eastAsiaTheme="minorEastAsia" w:cstheme="minorBidi"/>
          <w:b/>
          <w:bCs/>
          <w:kern w:val="2"/>
          <w:sz w:val="30"/>
          <w:szCs w:val="32"/>
          <w:lang w:val="en-US" w:eastAsia="zh-CN" w:bidi="ar-SA"/>
        </w:rPr>
      </w:pPr>
      <w:bookmarkStart w:id="28" w:name="_Toc17341"/>
      <w:r>
        <w:rPr>
          <w:rFonts w:hint="eastAsia" w:asciiTheme="minorHAnsi" w:hAnsiTheme="minorHAnsi" w:eastAsiaTheme="minorEastAsia" w:cstheme="minorBidi"/>
          <w:b/>
          <w:bCs/>
          <w:kern w:val="2"/>
          <w:sz w:val="30"/>
          <w:szCs w:val="32"/>
          <w:lang w:val="en-US" w:eastAsia="zh-CN" w:bidi="ar-SA"/>
        </w:rPr>
        <w:t>1.3.3棋牌设置</w:t>
      </w:r>
      <w:bookmarkEnd w:id="28"/>
    </w:p>
    <w:p>
      <w:pPr>
        <w:jc w:val="left"/>
        <w:outlineLvl w:val="2"/>
        <w:rPr>
          <w:rFonts w:hint="eastAsia" w:asciiTheme="majorHAnsi" w:hAnsiTheme="majorHAnsi" w:eastAsiaTheme="majorEastAsia" w:cstheme="majorBidi"/>
          <w:b/>
          <w:bCs/>
          <w:kern w:val="2"/>
          <w:sz w:val="28"/>
          <w:szCs w:val="28"/>
          <w:lang w:val="en-US" w:eastAsia="zh-CN" w:bidi="ar-SA"/>
        </w:rPr>
      </w:pPr>
      <w:bookmarkStart w:id="29" w:name="_Toc408"/>
      <w:r>
        <w:rPr>
          <w:rFonts w:hint="eastAsia" w:asciiTheme="majorHAnsi" w:hAnsiTheme="majorHAnsi" w:eastAsiaTheme="majorEastAsia" w:cstheme="majorBidi"/>
          <w:b/>
          <w:bCs/>
          <w:kern w:val="2"/>
          <w:sz w:val="28"/>
          <w:szCs w:val="28"/>
          <w:lang w:val="en-US" w:eastAsia="zh-CN" w:bidi="ar-SA"/>
        </w:rPr>
        <w:t>1.3.3.1棋牌基础数据设置</w:t>
      </w:r>
      <w:bookmarkEnd w:id="29"/>
    </w:p>
    <w:p>
      <w:pPr>
        <w:ind w:firstLine="420" w:firstLineChars="200"/>
        <w:jc w:val="left"/>
        <w:rPr>
          <w:rFonts w:hint="eastAsia"/>
        </w:rPr>
      </w:pPr>
      <w:r>
        <w:rPr>
          <w:rFonts w:hint="eastAsia"/>
        </w:rPr>
        <w:t>先设置【价格类型】和【</w:t>
      </w:r>
      <w:r>
        <w:rPr>
          <w:rFonts w:hint="eastAsia"/>
          <w:lang w:eastAsia="zh-CN"/>
        </w:rPr>
        <w:t>规则设置</w:t>
      </w:r>
      <w:r>
        <w:rPr>
          <w:rFonts w:hint="eastAsia"/>
        </w:rPr>
        <w:t>】。价格类型为：会员价、团购价、美团价等。</w:t>
      </w:r>
      <w:r>
        <w:rPr>
          <w:rFonts w:hint="eastAsia"/>
          <w:lang w:eastAsia="zh-CN"/>
        </w:rPr>
        <w:t>规则设置如图，</w:t>
      </w:r>
      <w:r>
        <w:rPr>
          <w:rFonts w:hint="eastAsia"/>
        </w:rPr>
        <w:t>操作如下：</w:t>
      </w:r>
    </w:p>
    <w:p>
      <w:pPr>
        <w:jc w:val="left"/>
      </w:pPr>
      <w:r>
        <w:drawing>
          <wp:inline distT="0" distB="0" distL="114300" distR="114300">
            <wp:extent cx="5266690" cy="2866390"/>
            <wp:effectExtent l="0" t="0" r="6350" b="13970"/>
            <wp:docPr id="1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6"/>
                    <pic:cNvPicPr>
                      <a:picLocks noChangeAspect="1"/>
                    </pic:cNvPicPr>
                  </pic:nvPicPr>
                  <pic:blipFill>
                    <a:blip r:embed="rId35"/>
                    <a:stretch>
                      <a:fillRect/>
                    </a:stretch>
                  </pic:blipFill>
                  <pic:spPr>
                    <a:xfrm>
                      <a:off x="0" y="0"/>
                      <a:ext cx="5266690" cy="2866390"/>
                    </a:xfrm>
                    <a:prstGeom prst="rect">
                      <a:avLst/>
                    </a:prstGeom>
                    <a:noFill/>
                    <a:ln>
                      <a:noFill/>
                    </a:ln>
                  </pic:spPr>
                </pic:pic>
              </a:graphicData>
            </a:graphic>
          </wp:inline>
        </w:drawing>
      </w:r>
    </w:p>
    <w:p>
      <w:pPr>
        <w:jc w:val="left"/>
      </w:pPr>
      <w:r>
        <w:drawing>
          <wp:inline distT="0" distB="0" distL="114300" distR="114300">
            <wp:extent cx="5266690" cy="2866390"/>
            <wp:effectExtent l="0" t="0" r="6350" b="13970"/>
            <wp:docPr id="1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7"/>
                    <pic:cNvPicPr>
                      <a:picLocks noChangeAspect="1"/>
                    </pic:cNvPicPr>
                  </pic:nvPicPr>
                  <pic:blipFill>
                    <a:blip r:embed="rId36"/>
                    <a:stretch>
                      <a:fillRect/>
                    </a:stretch>
                  </pic:blipFill>
                  <pic:spPr>
                    <a:xfrm>
                      <a:off x="0" y="0"/>
                      <a:ext cx="5266690" cy="2866390"/>
                    </a:xfrm>
                    <a:prstGeom prst="rect">
                      <a:avLst/>
                    </a:prstGeom>
                    <a:noFill/>
                    <a:ln>
                      <a:noFill/>
                    </a:ln>
                  </pic:spPr>
                </pic:pic>
              </a:graphicData>
            </a:graphic>
          </wp:inline>
        </w:drawing>
      </w:r>
    </w:p>
    <w:p>
      <w:pPr>
        <w:jc w:val="left"/>
        <w:outlineLvl w:val="2"/>
        <w:rPr>
          <w:rFonts w:hint="eastAsia" w:asciiTheme="majorHAnsi" w:hAnsiTheme="majorHAnsi" w:eastAsiaTheme="majorEastAsia" w:cstheme="majorBidi"/>
          <w:b/>
          <w:bCs/>
          <w:kern w:val="2"/>
          <w:sz w:val="28"/>
          <w:szCs w:val="28"/>
          <w:lang w:val="en-US" w:eastAsia="zh-CN" w:bidi="ar-SA"/>
        </w:rPr>
      </w:pPr>
      <w:bookmarkStart w:id="30" w:name="_Toc18161"/>
      <w:r>
        <w:rPr>
          <w:rFonts w:hint="eastAsia" w:asciiTheme="majorHAnsi" w:hAnsiTheme="majorHAnsi" w:eastAsiaTheme="majorEastAsia" w:cstheme="majorBidi"/>
          <w:b/>
          <w:bCs/>
          <w:kern w:val="2"/>
          <w:sz w:val="28"/>
          <w:szCs w:val="28"/>
          <w:lang w:val="en-US" w:eastAsia="zh-CN" w:bidi="ar-SA"/>
        </w:rPr>
        <w:t>1.3.3.2添加棋牌</w:t>
      </w:r>
      <w:bookmarkEnd w:id="30"/>
    </w:p>
    <w:p>
      <w:pPr>
        <w:ind w:firstLine="420" w:firstLineChars="200"/>
        <w:jc w:val="left"/>
        <w:rPr>
          <w:rFonts w:hint="eastAsia"/>
        </w:rPr>
      </w:pPr>
      <w:r>
        <w:rPr>
          <w:rFonts w:hint="eastAsia"/>
        </w:rPr>
        <w:t>点击【添加】按钮进入添加</w:t>
      </w:r>
      <w:r>
        <w:rPr>
          <w:rFonts w:hint="eastAsia"/>
          <w:lang w:eastAsia="zh-CN"/>
        </w:rPr>
        <w:t>棋牌</w:t>
      </w:r>
      <w:r>
        <w:rPr>
          <w:rFonts w:hint="eastAsia"/>
        </w:rPr>
        <w:t>界面填写</w:t>
      </w:r>
      <w:r>
        <w:rPr>
          <w:rFonts w:hint="eastAsia"/>
          <w:lang w:eastAsia="zh-CN"/>
        </w:rPr>
        <w:t>棋牌</w:t>
      </w:r>
      <w:r>
        <w:rPr>
          <w:rFonts w:hint="eastAsia"/>
        </w:rPr>
        <w:t>信息，然后点击确定即可。</w:t>
      </w:r>
    </w:p>
    <w:p>
      <w:pPr>
        <w:jc w:val="left"/>
      </w:pPr>
      <w:r>
        <w:drawing>
          <wp:inline distT="0" distB="0" distL="114300" distR="114300">
            <wp:extent cx="5266690" cy="2866390"/>
            <wp:effectExtent l="0" t="0" r="6350" b="13970"/>
            <wp:docPr id="1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8"/>
                    <pic:cNvPicPr>
                      <a:picLocks noChangeAspect="1"/>
                    </pic:cNvPicPr>
                  </pic:nvPicPr>
                  <pic:blipFill>
                    <a:blip r:embed="rId37"/>
                    <a:stretch>
                      <a:fillRect/>
                    </a:stretch>
                  </pic:blipFill>
                  <pic:spPr>
                    <a:xfrm>
                      <a:off x="0" y="0"/>
                      <a:ext cx="5266690" cy="2866390"/>
                    </a:xfrm>
                    <a:prstGeom prst="rect">
                      <a:avLst/>
                    </a:prstGeom>
                    <a:noFill/>
                    <a:ln>
                      <a:noFill/>
                    </a:ln>
                  </pic:spPr>
                </pic:pic>
              </a:graphicData>
            </a:graphic>
          </wp:inline>
        </w:drawing>
      </w:r>
    </w:p>
    <w:p>
      <w:pPr>
        <w:jc w:val="left"/>
        <w:outlineLvl w:val="1"/>
        <w:rPr>
          <w:rFonts w:hint="eastAsia" w:asciiTheme="minorHAnsi" w:hAnsiTheme="minorHAnsi" w:eastAsiaTheme="minorEastAsia" w:cstheme="minorBidi"/>
          <w:b/>
          <w:bCs/>
          <w:kern w:val="2"/>
          <w:sz w:val="30"/>
          <w:szCs w:val="32"/>
          <w:lang w:val="en-US" w:eastAsia="zh-CN" w:bidi="ar-SA"/>
        </w:rPr>
      </w:pPr>
      <w:bookmarkStart w:id="31" w:name="_Toc6099"/>
      <w:r>
        <w:rPr>
          <w:rFonts w:hint="eastAsia" w:asciiTheme="minorHAnsi" w:hAnsiTheme="minorHAnsi" w:eastAsiaTheme="minorEastAsia" w:cstheme="minorBidi"/>
          <w:b/>
          <w:bCs/>
          <w:kern w:val="2"/>
          <w:sz w:val="30"/>
          <w:szCs w:val="32"/>
          <w:lang w:val="en-US" w:eastAsia="zh-CN" w:bidi="ar-SA"/>
        </w:rPr>
        <w:t>1.3.4浴资设置</w:t>
      </w:r>
      <w:bookmarkEnd w:id="31"/>
    </w:p>
    <w:p>
      <w:pPr>
        <w:jc w:val="left"/>
        <w:outlineLvl w:val="2"/>
        <w:rPr>
          <w:rFonts w:hint="eastAsia" w:asciiTheme="majorHAnsi" w:hAnsiTheme="majorHAnsi" w:eastAsiaTheme="majorEastAsia" w:cstheme="majorBidi"/>
          <w:b/>
          <w:bCs/>
          <w:kern w:val="2"/>
          <w:sz w:val="28"/>
          <w:szCs w:val="28"/>
          <w:lang w:val="en-US" w:eastAsia="zh-CN" w:bidi="ar-SA"/>
        </w:rPr>
      </w:pPr>
      <w:bookmarkStart w:id="32" w:name="_Toc10582"/>
      <w:r>
        <w:rPr>
          <w:rFonts w:hint="eastAsia" w:asciiTheme="majorHAnsi" w:hAnsiTheme="majorHAnsi" w:eastAsiaTheme="majorEastAsia" w:cstheme="majorBidi"/>
          <w:b/>
          <w:bCs/>
          <w:kern w:val="2"/>
          <w:sz w:val="28"/>
          <w:szCs w:val="28"/>
          <w:lang w:val="en-US" w:eastAsia="zh-CN" w:bidi="ar-SA"/>
        </w:rPr>
        <w:t>1.3.4.1浴资基础数据设置</w:t>
      </w:r>
      <w:bookmarkEnd w:id="32"/>
    </w:p>
    <w:p>
      <w:pPr>
        <w:ind w:firstLine="420" w:firstLineChars="200"/>
        <w:jc w:val="left"/>
        <w:rPr>
          <w:rFonts w:hint="eastAsia"/>
        </w:rPr>
      </w:pPr>
      <w:r>
        <w:rPr>
          <w:rFonts w:hint="eastAsia"/>
        </w:rPr>
        <w:t>先设置【价格类型】和【</w:t>
      </w:r>
      <w:r>
        <w:rPr>
          <w:rFonts w:hint="eastAsia"/>
          <w:lang w:eastAsia="zh-CN"/>
        </w:rPr>
        <w:t>免费项设置</w:t>
      </w:r>
      <w:r>
        <w:rPr>
          <w:rFonts w:hint="eastAsia"/>
        </w:rPr>
        <w:t>】。价格类型为：会员价、团购价、美团价等。</w:t>
      </w:r>
      <w:r>
        <w:rPr>
          <w:rFonts w:hint="eastAsia"/>
          <w:lang w:eastAsia="zh-CN"/>
        </w:rPr>
        <w:t>免费项设置如图，</w:t>
      </w:r>
      <w:r>
        <w:rPr>
          <w:rFonts w:hint="eastAsia"/>
        </w:rPr>
        <w:t>操作如下：</w:t>
      </w:r>
    </w:p>
    <w:p>
      <w:pPr>
        <w:jc w:val="left"/>
      </w:pPr>
      <w:r>
        <w:drawing>
          <wp:inline distT="0" distB="0" distL="114300" distR="114300">
            <wp:extent cx="5266690" cy="2866390"/>
            <wp:effectExtent l="0" t="0" r="6350" b="13970"/>
            <wp:docPr id="1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9"/>
                    <pic:cNvPicPr>
                      <a:picLocks noChangeAspect="1"/>
                    </pic:cNvPicPr>
                  </pic:nvPicPr>
                  <pic:blipFill>
                    <a:blip r:embed="rId38"/>
                    <a:stretch>
                      <a:fillRect/>
                    </a:stretch>
                  </pic:blipFill>
                  <pic:spPr>
                    <a:xfrm>
                      <a:off x="0" y="0"/>
                      <a:ext cx="5266690" cy="2866390"/>
                    </a:xfrm>
                    <a:prstGeom prst="rect">
                      <a:avLst/>
                    </a:prstGeom>
                    <a:noFill/>
                    <a:ln>
                      <a:noFill/>
                    </a:ln>
                  </pic:spPr>
                </pic:pic>
              </a:graphicData>
            </a:graphic>
          </wp:inline>
        </w:drawing>
      </w:r>
    </w:p>
    <w:p>
      <w:pPr>
        <w:jc w:val="left"/>
      </w:pPr>
      <w:r>
        <w:drawing>
          <wp:inline distT="0" distB="0" distL="114300" distR="114300">
            <wp:extent cx="5266690" cy="2866390"/>
            <wp:effectExtent l="0" t="0" r="6350" b="13970"/>
            <wp:docPr id="1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0"/>
                    <pic:cNvPicPr>
                      <a:picLocks noChangeAspect="1"/>
                    </pic:cNvPicPr>
                  </pic:nvPicPr>
                  <pic:blipFill>
                    <a:blip r:embed="rId39"/>
                    <a:stretch>
                      <a:fillRect/>
                    </a:stretch>
                  </pic:blipFill>
                  <pic:spPr>
                    <a:xfrm>
                      <a:off x="0" y="0"/>
                      <a:ext cx="5266690" cy="2866390"/>
                    </a:xfrm>
                    <a:prstGeom prst="rect">
                      <a:avLst/>
                    </a:prstGeom>
                    <a:noFill/>
                    <a:ln>
                      <a:noFill/>
                    </a:ln>
                  </pic:spPr>
                </pic:pic>
              </a:graphicData>
            </a:graphic>
          </wp:inline>
        </w:drawing>
      </w:r>
    </w:p>
    <w:p>
      <w:pPr>
        <w:jc w:val="left"/>
        <w:outlineLvl w:val="2"/>
        <w:rPr>
          <w:rFonts w:hint="eastAsia" w:asciiTheme="majorHAnsi" w:hAnsiTheme="majorHAnsi" w:eastAsiaTheme="majorEastAsia" w:cstheme="majorBidi"/>
          <w:b/>
          <w:bCs/>
          <w:kern w:val="2"/>
          <w:sz w:val="21"/>
          <w:szCs w:val="28"/>
          <w:lang w:val="en-US" w:eastAsia="zh-CN" w:bidi="ar-SA"/>
        </w:rPr>
      </w:pPr>
      <w:bookmarkStart w:id="33" w:name="_Toc29570"/>
      <w:r>
        <w:rPr>
          <w:rFonts w:hint="eastAsia" w:asciiTheme="majorHAnsi" w:hAnsiTheme="majorHAnsi" w:eastAsiaTheme="majorEastAsia" w:cstheme="majorBidi"/>
          <w:b/>
          <w:bCs/>
          <w:kern w:val="2"/>
          <w:sz w:val="21"/>
          <w:szCs w:val="28"/>
          <w:lang w:val="en-US" w:eastAsia="zh-CN" w:bidi="ar-SA"/>
        </w:rPr>
        <w:t>指定项目是指一个手牌做了这个项目，浴资免费</w:t>
      </w:r>
    </w:p>
    <w:p>
      <w:pPr>
        <w:jc w:val="left"/>
        <w:outlineLvl w:val="2"/>
        <w:rPr>
          <w:rFonts w:hint="eastAsia" w:asciiTheme="majorHAnsi" w:hAnsiTheme="majorHAnsi" w:eastAsiaTheme="majorEastAsia" w:cstheme="majorBidi"/>
          <w:b/>
          <w:bCs/>
          <w:kern w:val="2"/>
          <w:sz w:val="28"/>
          <w:szCs w:val="28"/>
          <w:lang w:val="en-US" w:eastAsia="zh-CN" w:bidi="ar-SA"/>
        </w:rPr>
      </w:pPr>
      <w:r>
        <w:rPr>
          <w:rFonts w:hint="eastAsia" w:asciiTheme="majorHAnsi" w:hAnsiTheme="majorHAnsi" w:eastAsiaTheme="majorEastAsia" w:cstheme="majorBidi"/>
          <w:b/>
          <w:bCs/>
          <w:kern w:val="2"/>
          <w:sz w:val="28"/>
          <w:szCs w:val="28"/>
          <w:lang w:val="en-US" w:eastAsia="zh-CN" w:bidi="ar-SA"/>
        </w:rPr>
        <w:t>1.3.4.2添加浴资</w:t>
      </w:r>
      <w:bookmarkEnd w:id="33"/>
    </w:p>
    <w:p>
      <w:pPr>
        <w:ind w:firstLine="420" w:firstLineChars="200"/>
        <w:jc w:val="left"/>
        <w:rPr>
          <w:rFonts w:hint="eastAsia"/>
        </w:rPr>
      </w:pPr>
      <w:r>
        <w:rPr>
          <w:rFonts w:hint="eastAsia"/>
        </w:rPr>
        <w:t>点击【添加】按钮进入添加</w:t>
      </w:r>
      <w:r>
        <w:rPr>
          <w:rFonts w:hint="eastAsia"/>
          <w:lang w:eastAsia="zh-CN"/>
        </w:rPr>
        <w:t>浴资</w:t>
      </w:r>
      <w:r>
        <w:rPr>
          <w:rFonts w:hint="eastAsia"/>
        </w:rPr>
        <w:t>界面填写</w:t>
      </w:r>
      <w:r>
        <w:rPr>
          <w:rFonts w:hint="eastAsia"/>
          <w:lang w:eastAsia="zh-CN"/>
        </w:rPr>
        <w:t>浴资</w:t>
      </w:r>
      <w:r>
        <w:rPr>
          <w:rFonts w:hint="eastAsia"/>
        </w:rPr>
        <w:t>信息，然后点击确定即可。</w:t>
      </w:r>
    </w:p>
    <w:p>
      <w:pPr>
        <w:jc w:val="left"/>
        <w:rPr>
          <w:rFonts w:hint="eastAsia"/>
        </w:rPr>
      </w:pPr>
      <w:r>
        <w:drawing>
          <wp:inline distT="0" distB="0" distL="114300" distR="114300">
            <wp:extent cx="5266690" cy="2866390"/>
            <wp:effectExtent l="0" t="0" r="6350" b="13970"/>
            <wp:docPr id="1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1"/>
                    <pic:cNvPicPr>
                      <a:picLocks noChangeAspect="1"/>
                    </pic:cNvPicPr>
                  </pic:nvPicPr>
                  <pic:blipFill>
                    <a:blip r:embed="rId40"/>
                    <a:stretch>
                      <a:fillRect/>
                    </a:stretch>
                  </pic:blipFill>
                  <pic:spPr>
                    <a:xfrm>
                      <a:off x="0" y="0"/>
                      <a:ext cx="5266690" cy="2866390"/>
                    </a:xfrm>
                    <a:prstGeom prst="rect">
                      <a:avLst/>
                    </a:prstGeom>
                    <a:noFill/>
                    <a:ln>
                      <a:noFill/>
                    </a:ln>
                  </pic:spPr>
                </pic:pic>
              </a:graphicData>
            </a:graphic>
          </wp:inline>
        </w:drawing>
      </w:r>
    </w:p>
    <w:p>
      <w:pPr>
        <w:jc w:val="left"/>
        <w:outlineLvl w:val="1"/>
        <w:rPr>
          <w:rFonts w:hint="eastAsia" w:asciiTheme="minorHAnsi" w:hAnsiTheme="minorHAnsi" w:eastAsiaTheme="minorEastAsia" w:cstheme="minorBidi"/>
          <w:b/>
          <w:bCs/>
          <w:kern w:val="2"/>
          <w:sz w:val="30"/>
          <w:szCs w:val="32"/>
          <w:lang w:val="en-US" w:eastAsia="zh-CN" w:bidi="ar-SA"/>
        </w:rPr>
      </w:pPr>
      <w:bookmarkStart w:id="34" w:name="_Toc14161"/>
      <w:r>
        <w:rPr>
          <w:rFonts w:hint="eastAsia" w:asciiTheme="minorHAnsi" w:hAnsiTheme="minorHAnsi" w:eastAsiaTheme="minorEastAsia" w:cstheme="minorBidi"/>
          <w:b/>
          <w:bCs/>
          <w:kern w:val="2"/>
          <w:sz w:val="30"/>
          <w:szCs w:val="32"/>
          <w:lang w:val="en-US" w:eastAsia="zh-CN" w:bidi="ar-SA"/>
        </w:rPr>
        <w:t>1.3.5房</w:t>
      </w:r>
      <w:r>
        <w:rPr>
          <w:rFonts w:hint="eastAsia" w:cstheme="minorBidi"/>
          <w:b/>
          <w:bCs/>
          <w:kern w:val="2"/>
          <w:sz w:val="30"/>
          <w:szCs w:val="32"/>
          <w:lang w:val="en-US" w:eastAsia="zh-CN" w:bidi="ar-SA"/>
        </w:rPr>
        <w:t>价</w:t>
      </w:r>
      <w:r>
        <w:rPr>
          <w:rFonts w:hint="eastAsia" w:asciiTheme="minorHAnsi" w:hAnsiTheme="minorHAnsi" w:eastAsiaTheme="minorEastAsia" w:cstheme="minorBidi"/>
          <w:b/>
          <w:bCs/>
          <w:kern w:val="2"/>
          <w:sz w:val="30"/>
          <w:szCs w:val="32"/>
          <w:lang w:val="en-US" w:eastAsia="zh-CN" w:bidi="ar-SA"/>
        </w:rPr>
        <w:t>设置</w:t>
      </w:r>
      <w:bookmarkEnd w:id="34"/>
    </w:p>
    <w:p>
      <w:pPr>
        <w:ind w:firstLine="420"/>
        <w:jc w:val="left"/>
        <w:rPr>
          <w:rFonts w:hint="eastAsia"/>
          <w:lang w:val="en-US" w:eastAsia="zh-CN"/>
        </w:rPr>
      </w:pPr>
      <w:r>
        <w:rPr>
          <w:rFonts w:hint="eastAsia"/>
        </w:rPr>
        <w:t>【</w:t>
      </w:r>
      <w:r>
        <w:rPr>
          <w:rFonts w:hint="eastAsia"/>
          <w:lang w:val="en-US" w:eastAsia="zh-CN"/>
        </w:rPr>
        <w:t>房价设置</w:t>
      </w:r>
      <w:r>
        <w:rPr>
          <w:rFonts w:hint="eastAsia"/>
        </w:rPr>
        <w:t>】</w:t>
      </w:r>
      <w:r>
        <w:rPr>
          <w:rFonts w:hint="eastAsia"/>
          <w:lang w:val="en-US" w:eastAsia="zh-CN"/>
        </w:rPr>
        <w:t>方法如</w:t>
      </w:r>
      <w:r>
        <w:rPr>
          <w:rFonts w:hint="eastAsia"/>
        </w:rPr>
        <w:t>【</w:t>
      </w:r>
      <w:r>
        <w:rPr>
          <w:rFonts w:hint="eastAsia"/>
          <w:lang w:val="en-US" w:eastAsia="zh-CN"/>
        </w:rPr>
        <w:t>浴资设置</w:t>
      </w:r>
      <w:r>
        <w:rPr>
          <w:rFonts w:hint="eastAsia"/>
        </w:rPr>
        <w:t>】</w:t>
      </w:r>
      <w:r>
        <w:rPr>
          <w:rFonts w:hint="eastAsia"/>
          <w:lang w:val="en-US" w:eastAsia="zh-CN"/>
        </w:rPr>
        <w:t>方法一样，请参考</w:t>
      </w:r>
      <w:r>
        <w:rPr>
          <w:rFonts w:hint="eastAsia"/>
        </w:rPr>
        <w:t>【</w:t>
      </w:r>
      <w:r>
        <w:rPr>
          <w:rFonts w:hint="eastAsia"/>
          <w:lang w:val="en-US" w:eastAsia="zh-CN"/>
        </w:rPr>
        <w:t>浴资设置</w:t>
      </w:r>
      <w:r>
        <w:rPr>
          <w:rFonts w:hint="eastAsia"/>
        </w:rPr>
        <w:t>】</w:t>
      </w:r>
      <w:r>
        <w:rPr>
          <w:rFonts w:hint="eastAsia"/>
          <w:lang w:val="en-US" w:eastAsia="zh-CN"/>
        </w:rPr>
        <w:t>方法，先设置</w:t>
      </w:r>
      <w:r>
        <w:rPr>
          <w:rFonts w:hint="eastAsia"/>
        </w:rPr>
        <w:t>【</w:t>
      </w:r>
      <w:r>
        <w:rPr>
          <w:rFonts w:hint="eastAsia"/>
          <w:lang w:val="en-US" w:eastAsia="zh-CN"/>
        </w:rPr>
        <w:t>价格类型</w:t>
      </w:r>
      <w:r>
        <w:rPr>
          <w:rFonts w:hint="eastAsia"/>
        </w:rPr>
        <w:t>】</w:t>
      </w:r>
      <w:r>
        <w:rPr>
          <w:rFonts w:hint="eastAsia"/>
          <w:lang w:val="en-US" w:eastAsia="zh-CN"/>
        </w:rPr>
        <w:t>，在</w:t>
      </w:r>
      <w:r>
        <w:rPr>
          <w:rFonts w:hint="eastAsia"/>
        </w:rPr>
        <w:t>【</w:t>
      </w:r>
      <w:r>
        <w:rPr>
          <w:rFonts w:hint="eastAsia"/>
          <w:lang w:val="en-US" w:eastAsia="zh-CN"/>
        </w:rPr>
        <w:t>添加</w:t>
      </w:r>
      <w:r>
        <w:rPr>
          <w:rFonts w:hint="eastAsia"/>
        </w:rPr>
        <w:t>】</w:t>
      </w:r>
      <w:r>
        <w:rPr>
          <w:rFonts w:hint="eastAsia"/>
          <w:lang w:val="en-US" w:eastAsia="zh-CN"/>
        </w:rPr>
        <w:t>房费。</w:t>
      </w:r>
    </w:p>
    <w:p>
      <w:pPr>
        <w:pStyle w:val="3"/>
        <w:outlineLvl w:val="0"/>
      </w:pPr>
      <w:bookmarkStart w:id="35" w:name="_Toc27041"/>
      <w:r>
        <w:rPr>
          <w:rFonts w:hint="eastAsia"/>
        </w:rPr>
        <w:t>1.4</w:t>
      </w:r>
      <w:r>
        <w:rPr>
          <w:rFonts w:hint="eastAsia"/>
          <w:color w:val="auto"/>
        </w:rPr>
        <w:t>技师数据</w:t>
      </w:r>
      <w:bookmarkEnd w:id="35"/>
    </w:p>
    <w:p>
      <w:pPr>
        <w:pStyle w:val="4"/>
        <w:outlineLvl w:val="1"/>
      </w:pPr>
      <w:bookmarkStart w:id="36" w:name="_Toc27500"/>
      <w:r>
        <w:rPr>
          <w:rFonts w:hint="eastAsia"/>
        </w:rPr>
        <w:t>1.4.1技能设置</w:t>
      </w:r>
      <w:bookmarkEnd w:id="36"/>
    </w:p>
    <w:p>
      <w:pPr>
        <w:pStyle w:val="5"/>
        <w:outlineLvl w:val="2"/>
      </w:pPr>
      <w:bookmarkStart w:id="37" w:name="_Toc9732"/>
      <w:r>
        <w:rPr>
          <w:rFonts w:hint="eastAsia"/>
        </w:rPr>
        <w:t>1.4.1.1技师级别设置</w:t>
      </w:r>
      <w:bookmarkEnd w:id="37"/>
    </w:p>
    <w:p>
      <w:pPr>
        <w:ind w:firstLine="420"/>
        <w:jc w:val="left"/>
      </w:pPr>
      <w:r>
        <w:rPr>
          <w:rFonts w:hint="eastAsia"/>
        </w:rPr>
        <w:t>如果门店中技师分等级，需要先设置【技师级别】。技师级别可根据各门店定义，如：高级技师、金牌技师等。</w:t>
      </w:r>
    </w:p>
    <w:p>
      <w:pPr>
        <w:jc w:val="left"/>
      </w:pPr>
      <w:r>
        <w:drawing>
          <wp:inline distT="0" distB="0" distL="114300" distR="114300">
            <wp:extent cx="5266690" cy="2866390"/>
            <wp:effectExtent l="0" t="0" r="6350" b="139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41"/>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38" w:name="_Toc22463"/>
      <w:r>
        <w:rPr>
          <w:rFonts w:hint="eastAsia"/>
        </w:rPr>
        <w:t>1.4.1.2设置技能</w:t>
      </w:r>
      <w:bookmarkEnd w:id="38"/>
    </w:p>
    <w:p>
      <w:pPr>
        <w:ind w:firstLine="420"/>
        <w:jc w:val="left"/>
      </w:pPr>
      <w:r>
        <w:rPr>
          <w:rFonts w:hint="eastAsia"/>
        </w:rPr>
        <w:t>技师级别设置好后需要给每一位技师设置技能（即：该技师会做哪些项目）</w:t>
      </w:r>
    </w:p>
    <w:p>
      <w:pPr>
        <w:jc w:val="left"/>
      </w:pPr>
      <w:r>
        <w:drawing>
          <wp:inline distT="0" distB="0" distL="114300" distR="114300">
            <wp:extent cx="5266690" cy="2866390"/>
            <wp:effectExtent l="0" t="0" r="6350" b="1397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2"/>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39" w:name="_Toc31158"/>
      <w:r>
        <w:rPr>
          <w:rFonts w:hint="eastAsia"/>
        </w:rPr>
        <w:t>1.4.2提成设置</w:t>
      </w:r>
      <w:bookmarkEnd w:id="39"/>
    </w:p>
    <w:p>
      <w:pPr>
        <w:ind w:firstLine="420"/>
        <w:jc w:val="left"/>
        <w:rPr>
          <w:rFonts w:hint="eastAsia" w:eastAsiaTheme="minorEastAsia"/>
          <w:lang w:eastAsia="zh-CN"/>
        </w:rPr>
      </w:pPr>
      <w:r>
        <w:rPr>
          <w:rFonts w:hint="eastAsia"/>
        </w:rPr>
        <w:t>点击【添加】按钮，给每个项目设置技师提成。进入提成设置界面后选择项目类型，再选择技师级别，然后输入各类型的提成金额，点击确定完成设置。注：接待有提成的，每个项目也要设置接待提成。</w:t>
      </w:r>
      <w:r>
        <w:rPr>
          <w:rFonts w:hint="eastAsia"/>
          <w:lang w:eastAsia="zh-CN"/>
        </w:rPr>
        <w:t>需要给每个项目的提成设置，各个级别的技师都需要设置</w:t>
      </w:r>
    </w:p>
    <w:p>
      <w:pPr>
        <w:jc w:val="left"/>
      </w:pPr>
      <w:r>
        <w:drawing>
          <wp:inline distT="0" distB="0" distL="114300" distR="114300">
            <wp:extent cx="5266690" cy="2866390"/>
            <wp:effectExtent l="0" t="0" r="6350" b="1397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3"/>
                    <a:stretch>
                      <a:fillRect/>
                    </a:stretch>
                  </pic:blipFill>
                  <pic:spPr>
                    <a:xfrm>
                      <a:off x="0" y="0"/>
                      <a:ext cx="5266690" cy="2866390"/>
                    </a:xfrm>
                    <a:prstGeom prst="rect">
                      <a:avLst/>
                    </a:prstGeom>
                    <a:noFill/>
                    <a:ln>
                      <a:noFill/>
                    </a:ln>
                  </pic:spPr>
                </pic:pic>
              </a:graphicData>
            </a:graphic>
          </wp:inline>
        </w:drawing>
      </w:r>
    </w:p>
    <w:p>
      <w:pPr>
        <w:pStyle w:val="3"/>
        <w:outlineLvl w:val="0"/>
      </w:pPr>
      <w:bookmarkStart w:id="40" w:name="_Toc6988"/>
      <w:r>
        <w:rPr>
          <w:rFonts w:hint="eastAsia"/>
        </w:rPr>
        <w:t>1.5基础数据</w:t>
      </w:r>
      <w:bookmarkEnd w:id="40"/>
    </w:p>
    <w:p>
      <w:pPr>
        <w:pStyle w:val="4"/>
        <w:outlineLvl w:val="1"/>
      </w:pPr>
      <w:bookmarkStart w:id="41" w:name="_Toc22854"/>
      <w:r>
        <w:rPr>
          <w:rFonts w:hint="eastAsia"/>
        </w:rPr>
        <w:t>1.5.1结账方式</w:t>
      </w:r>
      <w:bookmarkEnd w:id="41"/>
    </w:p>
    <w:p>
      <w:pPr>
        <w:ind w:firstLine="420"/>
        <w:jc w:val="left"/>
      </w:pPr>
      <w:r>
        <w:rPr>
          <w:rFonts w:hint="eastAsia"/>
        </w:rPr>
        <w:t>目前系统中已经设置了常用的结账方式，如有特殊结账方式可自行添加。</w:t>
      </w:r>
    </w:p>
    <w:p>
      <w:pPr>
        <w:jc w:val="left"/>
      </w:pPr>
      <w:r>
        <w:drawing>
          <wp:inline distT="0" distB="0" distL="114300" distR="114300">
            <wp:extent cx="5266690" cy="2866390"/>
            <wp:effectExtent l="0" t="0" r="6350" b="1397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4"/>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42" w:name="_Toc19352"/>
      <w:r>
        <w:rPr>
          <w:rFonts w:hint="eastAsia"/>
        </w:rPr>
        <w:t>1.5.2小票设置</w:t>
      </w:r>
      <w:bookmarkEnd w:id="42"/>
    </w:p>
    <w:p>
      <w:pPr>
        <w:ind w:firstLine="420"/>
        <w:jc w:val="left"/>
      </w:pPr>
      <w:r>
        <w:rPr>
          <w:rFonts w:hint="eastAsia"/>
        </w:rPr>
        <w:t>小票设置是为结账后打印出的小票上显示的门店基础信息进行设置的功能。此功能在项目部署后我们会配置好，一般不需要设置，如果有改动的情况下，可以自行修改。</w:t>
      </w:r>
    </w:p>
    <w:p>
      <w:pPr>
        <w:jc w:val="left"/>
      </w:pPr>
      <w:r>
        <w:drawing>
          <wp:inline distT="0" distB="0" distL="114300" distR="114300">
            <wp:extent cx="5266690" cy="2866390"/>
            <wp:effectExtent l="0" t="0" r="6350" b="1397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5"/>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43" w:name="_Toc29328"/>
      <w:r>
        <w:rPr>
          <w:rFonts w:hint="eastAsia"/>
        </w:rPr>
        <w:t>1.5.3收银参数</w:t>
      </w:r>
      <w:bookmarkEnd w:id="43"/>
    </w:p>
    <w:p>
      <w:pPr>
        <w:ind w:firstLine="420"/>
        <w:jc w:val="left"/>
      </w:pPr>
      <w:r>
        <w:rPr>
          <w:rFonts w:hint="eastAsia"/>
        </w:rPr>
        <w:t>收银参数功能主要是设置结账时账单金额精确到元还是角，结账后房间的状态以及设置允许反结账（重新结账）的时间。</w:t>
      </w:r>
    </w:p>
    <w:p>
      <w:pPr>
        <w:jc w:val="left"/>
      </w:pPr>
      <w:r>
        <w:drawing>
          <wp:inline distT="0" distB="0" distL="114300" distR="114300">
            <wp:extent cx="5266690" cy="2866390"/>
            <wp:effectExtent l="0" t="0" r="6350" b="1397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46"/>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44" w:name="_Toc15312"/>
      <w:r>
        <w:rPr>
          <w:rFonts w:hint="eastAsia"/>
        </w:rPr>
        <w:t>1.5.4界面设计</w:t>
      </w:r>
      <w:bookmarkEnd w:id="44"/>
    </w:p>
    <w:p>
      <w:pPr>
        <w:ind w:firstLine="420"/>
        <w:jc w:val="left"/>
      </w:pPr>
      <w:r>
        <w:rPr>
          <w:rFonts w:hint="eastAsia"/>
        </w:rPr>
        <w:t>此功能是设置系统中房间状态、手牌状态以及技师状态，用不同的颜色表示不同的状态。选择一个状态，点击颜色区域，设置想要的颜色，然后点击【保存设置】即可。</w:t>
      </w:r>
    </w:p>
    <w:p>
      <w:pPr>
        <w:jc w:val="left"/>
      </w:pPr>
      <w:r>
        <w:drawing>
          <wp:inline distT="0" distB="0" distL="114300" distR="114300">
            <wp:extent cx="5266690" cy="2866390"/>
            <wp:effectExtent l="0" t="0" r="6350" b="1397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47"/>
                    <a:stretch>
                      <a:fillRect/>
                    </a:stretch>
                  </pic:blipFill>
                  <pic:spPr>
                    <a:xfrm>
                      <a:off x="0" y="0"/>
                      <a:ext cx="5266690" cy="2866390"/>
                    </a:xfrm>
                    <a:prstGeom prst="rect">
                      <a:avLst/>
                    </a:prstGeom>
                    <a:noFill/>
                    <a:ln>
                      <a:noFill/>
                    </a:ln>
                  </pic:spPr>
                </pic:pic>
              </a:graphicData>
            </a:graphic>
          </wp:inline>
        </w:drawing>
      </w:r>
    </w:p>
    <w:p>
      <w:pPr>
        <w:pStyle w:val="4"/>
        <w:outlineLvl w:val="1"/>
        <w:rPr>
          <w:rFonts w:hint="eastAsia"/>
        </w:rPr>
      </w:pPr>
      <w:bookmarkStart w:id="45" w:name="_Toc15814"/>
      <w:r>
        <w:rPr>
          <w:rFonts w:hint="eastAsia"/>
        </w:rPr>
        <w:t>1.5.5班次设置</w:t>
      </w:r>
      <w:bookmarkEnd w:id="45"/>
    </w:p>
    <w:p>
      <w:pPr>
        <w:rPr>
          <w:rFonts w:hint="eastAsia" w:eastAsiaTheme="minorEastAsia"/>
          <w:lang w:eastAsia="zh-CN"/>
        </w:rPr>
      </w:pPr>
      <w:r>
        <w:rPr>
          <w:rFonts w:hint="eastAsia"/>
          <w:lang w:eastAsia="zh-CN"/>
        </w:rPr>
        <w:t>钟房的操作按钮有个班次设置也可以设置班次</w:t>
      </w:r>
    </w:p>
    <w:p>
      <w:pPr>
        <w:ind w:firstLine="420"/>
        <w:jc w:val="left"/>
        <w:rPr>
          <w:rFonts w:hint="eastAsia" w:eastAsiaTheme="minorEastAsia"/>
          <w:lang w:eastAsia="zh-CN"/>
        </w:rPr>
      </w:pPr>
      <w:r>
        <w:rPr>
          <w:rFonts w:hint="eastAsia"/>
        </w:rPr>
        <w:t>此功能是设置各班次的上班和下班时间。</w:t>
      </w:r>
      <w:r>
        <w:rPr>
          <w:rFonts w:hint="eastAsia"/>
          <w:lang w:eastAsia="zh-CN"/>
        </w:rPr>
        <w:t>实际时间是开始时间和结束时间，上班最早打卡时间必须在开始时间前，下班最早打卡时间在结束时间前，过了上班最早打卡时间，打卡上班过了最晚打卡时间就不是空闲状态，这时就需要手动设置空闲</w:t>
      </w:r>
    </w:p>
    <w:p>
      <w:pPr>
        <w:jc w:val="left"/>
      </w:pPr>
      <w:r>
        <w:drawing>
          <wp:inline distT="0" distB="0" distL="114300" distR="114300">
            <wp:extent cx="5266690" cy="2866390"/>
            <wp:effectExtent l="0" t="0" r="6350" b="1397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48"/>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46" w:name="_Toc5679"/>
      <w:r>
        <w:rPr>
          <w:rFonts w:hint="eastAsia"/>
        </w:rPr>
        <w:t>1.5.6邮箱配置</w:t>
      </w:r>
      <w:bookmarkEnd w:id="46"/>
    </w:p>
    <w:p>
      <w:pPr>
        <w:ind w:firstLine="420"/>
        <w:jc w:val="left"/>
      </w:pPr>
      <w:r>
        <w:rPr>
          <w:rFonts w:hint="eastAsia"/>
        </w:rPr>
        <w:t>如果门店对数据需要对数据进行定时备份并通过邮件将备份文件发送到邮箱，可在此设置发件人邮箱信息和收件人邮箱。设置完成后系统会定时发送邮件到收件人邮箱。</w:t>
      </w:r>
    </w:p>
    <w:p>
      <w:pPr>
        <w:jc w:val="left"/>
      </w:pPr>
      <w:r>
        <w:drawing>
          <wp:inline distT="0" distB="0" distL="114300" distR="114300">
            <wp:extent cx="5266690" cy="2866390"/>
            <wp:effectExtent l="0" t="0" r="6350" b="13970"/>
            <wp:docPr id="1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
                    <pic:cNvPicPr>
                      <a:picLocks noChangeAspect="1"/>
                    </pic:cNvPicPr>
                  </pic:nvPicPr>
                  <pic:blipFill>
                    <a:blip r:embed="rId49"/>
                    <a:stretch>
                      <a:fillRect/>
                    </a:stretch>
                  </pic:blipFill>
                  <pic:spPr>
                    <a:xfrm>
                      <a:off x="0" y="0"/>
                      <a:ext cx="5266690" cy="2866390"/>
                    </a:xfrm>
                    <a:prstGeom prst="rect">
                      <a:avLst/>
                    </a:prstGeom>
                    <a:noFill/>
                    <a:ln>
                      <a:noFill/>
                    </a:ln>
                  </pic:spPr>
                </pic:pic>
              </a:graphicData>
            </a:graphic>
          </wp:inline>
        </w:drawing>
      </w:r>
    </w:p>
    <w:p>
      <w:pPr>
        <w:jc w:val="left"/>
        <w:outlineLvl w:val="1"/>
        <w:rPr>
          <w:rFonts w:hint="default" w:asciiTheme="minorHAnsi" w:hAnsiTheme="minorHAnsi" w:eastAsiaTheme="minorEastAsia" w:cstheme="minorBidi"/>
          <w:b/>
          <w:bCs/>
          <w:kern w:val="2"/>
          <w:sz w:val="30"/>
          <w:szCs w:val="32"/>
          <w:lang w:val="en-US" w:eastAsia="zh-CN" w:bidi="ar-SA"/>
        </w:rPr>
      </w:pPr>
      <w:bookmarkStart w:id="47" w:name="_Toc19396"/>
      <w:r>
        <w:rPr>
          <w:rFonts w:hint="eastAsia" w:asciiTheme="minorHAnsi" w:hAnsiTheme="minorHAnsi" w:eastAsiaTheme="minorEastAsia" w:cstheme="minorBidi"/>
          <w:b/>
          <w:bCs/>
          <w:kern w:val="2"/>
          <w:sz w:val="30"/>
          <w:szCs w:val="32"/>
          <w:lang w:val="en-US" w:eastAsia="zh-CN" w:bidi="ar-SA"/>
        </w:rPr>
        <w:t>1.5.7 偏好设置</w:t>
      </w:r>
      <w:bookmarkEnd w:id="47"/>
    </w:p>
    <w:p>
      <w:pPr>
        <w:ind w:firstLine="420"/>
        <w:jc w:val="left"/>
        <w:rPr>
          <w:rFonts w:hint="eastAsia"/>
        </w:rPr>
      </w:pPr>
      <w:r>
        <w:rPr>
          <w:rFonts w:hint="eastAsia"/>
        </w:rPr>
        <w:t>系统中提供了三个不同大小的字体样式。管理员可以根据门店情况选择软件字体的大小。</w:t>
      </w:r>
    </w:p>
    <w:p>
      <w:pPr>
        <w:jc w:val="left"/>
        <w:rPr>
          <w:rFonts w:hint="eastAsia"/>
        </w:rPr>
      </w:pPr>
      <w:r>
        <w:drawing>
          <wp:inline distT="0" distB="0" distL="114300" distR="114300">
            <wp:extent cx="5266690" cy="2866390"/>
            <wp:effectExtent l="0" t="0" r="6350" b="13970"/>
            <wp:docPr id="1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2"/>
                    <pic:cNvPicPr>
                      <a:picLocks noChangeAspect="1"/>
                    </pic:cNvPicPr>
                  </pic:nvPicPr>
                  <pic:blipFill>
                    <a:blip r:embed="rId50"/>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48" w:name="_Toc8582"/>
      <w:r>
        <w:rPr>
          <w:rFonts w:hint="eastAsia"/>
        </w:rPr>
        <w:t>1.5.</w:t>
      </w:r>
      <w:r>
        <w:rPr>
          <w:rFonts w:hint="eastAsia"/>
          <w:lang w:val="en-US" w:eastAsia="zh-CN"/>
        </w:rPr>
        <w:t>8</w:t>
      </w:r>
      <w:r>
        <w:rPr>
          <w:rFonts w:hint="eastAsia"/>
        </w:rPr>
        <w:t>打印机设置</w:t>
      </w:r>
      <w:bookmarkEnd w:id="48"/>
    </w:p>
    <w:p>
      <w:pPr>
        <w:ind w:firstLine="420"/>
        <w:jc w:val="left"/>
      </w:pPr>
      <w:r>
        <w:rPr>
          <w:rFonts w:hint="eastAsia"/>
        </w:rPr>
        <w:t>点击打印机设置，进入打印机列表页面，然后先添加打印机，然后在设置需要打印的功能模块。点击【添加】按钮，进入添加页面后，填写打印信息。打印机名称为电脑上已经安装好的58或80打印机的名称，打印机型号为根据店里实际的打印机选择型号，然后在填需要打印的份数，打印机位置一般填写前台、服务台等。</w:t>
      </w:r>
    </w:p>
    <w:p>
      <w:pPr>
        <w:jc w:val="left"/>
      </w:pPr>
      <w:r>
        <w:drawing>
          <wp:inline distT="0" distB="0" distL="114300" distR="114300">
            <wp:extent cx="5266690" cy="2866390"/>
            <wp:effectExtent l="0" t="0" r="6350" b="13970"/>
            <wp:docPr id="1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
                    <pic:cNvPicPr>
                      <a:picLocks noChangeAspect="1"/>
                    </pic:cNvPicPr>
                  </pic:nvPicPr>
                  <pic:blipFill>
                    <a:blip r:embed="rId51"/>
                    <a:stretch>
                      <a:fillRect/>
                    </a:stretch>
                  </pic:blipFill>
                  <pic:spPr>
                    <a:xfrm>
                      <a:off x="0" y="0"/>
                      <a:ext cx="5266690" cy="2866390"/>
                    </a:xfrm>
                    <a:prstGeom prst="rect">
                      <a:avLst/>
                    </a:prstGeom>
                    <a:noFill/>
                    <a:ln>
                      <a:noFill/>
                    </a:ln>
                  </pic:spPr>
                </pic:pic>
              </a:graphicData>
            </a:graphic>
          </wp:inline>
        </w:drawing>
      </w:r>
    </w:p>
    <w:p>
      <w:pPr>
        <w:jc w:val="left"/>
      </w:pPr>
      <w:r>
        <w:drawing>
          <wp:inline distT="0" distB="0" distL="114300" distR="114300">
            <wp:extent cx="5266690" cy="2866390"/>
            <wp:effectExtent l="0" t="0" r="6350" b="13970"/>
            <wp:docPr id="1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
                    <pic:cNvPicPr>
                      <a:picLocks noChangeAspect="1"/>
                    </pic:cNvPicPr>
                  </pic:nvPicPr>
                  <pic:blipFill>
                    <a:blip r:embed="rId52"/>
                    <a:stretch>
                      <a:fillRect/>
                    </a:stretch>
                  </pic:blipFill>
                  <pic:spPr>
                    <a:xfrm>
                      <a:off x="0" y="0"/>
                      <a:ext cx="5266690" cy="2866390"/>
                    </a:xfrm>
                    <a:prstGeom prst="rect">
                      <a:avLst/>
                    </a:prstGeom>
                    <a:noFill/>
                    <a:ln>
                      <a:noFill/>
                    </a:ln>
                  </pic:spPr>
                </pic:pic>
              </a:graphicData>
            </a:graphic>
          </wp:inline>
        </w:drawing>
      </w:r>
    </w:p>
    <w:p>
      <w:pPr>
        <w:ind w:firstLine="420"/>
        <w:jc w:val="left"/>
      </w:pPr>
      <w:r>
        <w:rPr>
          <w:rFonts w:hint="eastAsia"/>
        </w:rPr>
        <w:t>添加完打印机后，选中设置好的打印机列表上的记录，然后点击【打印设置】，选择需要打印的功能。</w:t>
      </w:r>
    </w:p>
    <w:p>
      <w:pPr>
        <w:jc w:val="left"/>
      </w:pPr>
      <w:r>
        <w:drawing>
          <wp:inline distT="0" distB="0" distL="114300" distR="114300">
            <wp:extent cx="5266690" cy="2866390"/>
            <wp:effectExtent l="0" t="0" r="6350" b="13970"/>
            <wp:docPr id="1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3"/>
                    <pic:cNvPicPr>
                      <a:picLocks noChangeAspect="1"/>
                    </pic:cNvPicPr>
                  </pic:nvPicPr>
                  <pic:blipFill>
                    <a:blip r:embed="rId53"/>
                    <a:stretch>
                      <a:fillRect/>
                    </a:stretch>
                  </pic:blipFill>
                  <pic:spPr>
                    <a:xfrm>
                      <a:off x="0" y="0"/>
                      <a:ext cx="5266690" cy="2866390"/>
                    </a:xfrm>
                    <a:prstGeom prst="rect">
                      <a:avLst/>
                    </a:prstGeom>
                    <a:noFill/>
                    <a:ln>
                      <a:noFill/>
                    </a:ln>
                  </pic:spPr>
                </pic:pic>
              </a:graphicData>
            </a:graphic>
          </wp:inline>
        </w:drawing>
      </w:r>
    </w:p>
    <w:p>
      <w:pPr>
        <w:pStyle w:val="15"/>
        <w:numPr>
          <w:ilvl w:val="0"/>
          <w:numId w:val="1"/>
        </w:numPr>
        <w:ind w:firstLineChars="0"/>
        <w:jc w:val="left"/>
      </w:pPr>
      <w:r>
        <w:rPr>
          <w:rFonts w:hint="eastAsia"/>
        </w:rPr>
        <w:t>消费明细是在结账前打印出消费明细给客户确定账单是否正确，在【前台收银】---【手牌管理】---【手牌结账】页面上。</w:t>
      </w:r>
    </w:p>
    <w:p>
      <w:pPr>
        <w:pStyle w:val="15"/>
        <w:numPr>
          <w:ilvl w:val="0"/>
          <w:numId w:val="1"/>
        </w:numPr>
        <w:ind w:firstLineChars="0"/>
        <w:jc w:val="left"/>
      </w:pPr>
      <w:r>
        <w:rPr>
          <w:rFonts w:hint="eastAsia"/>
        </w:rPr>
        <w:t>结账单就是结完账后自动打印出账单。</w:t>
      </w:r>
    </w:p>
    <w:p>
      <w:pPr>
        <w:pStyle w:val="15"/>
        <w:numPr>
          <w:ilvl w:val="0"/>
          <w:numId w:val="1"/>
        </w:numPr>
        <w:ind w:firstLineChars="0"/>
        <w:jc w:val="left"/>
      </w:pPr>
      <w:r>
        <w:rPr>
          <w:rFonts w:hint="eastAsia"/>
        </w:rPr>
        <w:t>补账单在【前台收银】---【营业查询】---【账单查询】列表上。</w:t>
      </w:r>
    </w:p>
    <w:p>
      <w:pPr>
        <w:pStyle w:val="15"/>
        <w:numPr>
          <w:ilvl w:val="0"/>
          <w:numId w:val="1"/>
        </w:numPr>
        <w:ind w:firstLineChars="0"/>
        <w:jc w:val="left"/>
      </w:pPr>
      <w:r>
        <w:rPr>
          <w:rFonts w:hint="eastAsia"/>
        </w:rPr>
        <w:t>会员充值小票是会员充值成功后会自动打印出充值单。</w:t>
      </w:r>
    </w:p>
    <w:p>
      <w:pPr>
        <w:pStyle w:val="15"/>
        <w:numPr>
          <w:ilvl w:val="0"/>
          <w:numId w:val="1"/>
        </w:numPr>
        <w:ind w:firstLineChars="0"/>
        <w:jc w:val="left"/>
      </w:pPr>
      <w:r>
        <w:rPr>
          <w:rFonts w:hint="eastAsia"/>
        </w:rPr>
        <w:t>会员充值补小票在【前台收银】---【会员发卡充值】---充值查询列表上以及【会员管理】---【会员管理】---【会员充值查询】列表上。</w:t>
      </w:r>
    </w:p>
    <w:p>
      <w:pPr>
        <w:pStyle w:val="15"/>
        <w:numPr>
          <w:ilvl w:val="0"/>
          <w:numId w:val="1"/>
        </w:numPr>
        <w:ind w:firstLineChars="0"/>
        <w:jc w:val="left"/>
      </w:pPr>
      <w:r>
        <w:rPr>
          <w:rFonts w:hint="eastAsia"/>
        </w:rPr>
        <w:t>服务单是技师给客户做完服务下钟后自动打印服务项目的小票。</w:t>
      </w:r>
    </w:p>
    <w:p>
      <w:pPr>
        <w:pStyle w:val="15"/>
        <w:numPr>
          <w:ilvl w:val="0"/>
          <w:numId w:val="1"/>
        </w:numPr>
        <w:ind w:firstLineChars="0"/>
        <w:jc w:val="left"/>
      </w:pPr>
      <w:r>
        <w:rPr>
          <w:rFonts w:hint="eastAsia"/>
        </w:rPr>
        <w:t>未结账手牌在【前台收银】---【手牌管理】---【手牌管理】界面上方，是打印所有没有结账的手牌单。</w:t>
      </w:r>
    </w:p>
    <w:p>
      <w:pPr>
        <w:pStyle w:val="15"/>
        <w:numPr>
          <w:ilvl w:val="0"/>
          <w:numId w:val="1"/>
        </w:numPr>
        <w:ind w:firstLineChars="0"/>
        <w:jc w:val="left"/>
      </w:pPr>
      <w:r>
        <w:rPr>
          <w:rFonts w:hint="eastAsia"/>
        </w:rPr>
        <w:t>出品单是在pad端点击购买商品和呼叫服务时，会自动打印出商品账单。</w:t>
      </w:r>
    </w:p>
    <w:p>
      <w:pPr>
        <w:ind w:left="420"/>
        <w:jc w:val="left"/>
      </w:pPr>
      <w:r>
        <w:rPr>
          <w:rFonts w:hint="eastAsia"/>
        </w:rPr>
        <w:t>以上的打印单据可以根据店里实际情况选择设置，不需要打印的不设置上就不会打印。</w:t>
      </w:r>
    </w:p>
    <w:p>
      <w:pPr>
        <w:pStyle w:val="4"/>
        <w:outlineLvl w:val="1"/>
      </w:pPr>
      <w:bookmarkStart w:id="49" w:name="_Toc25584"/>
      <w:r>
        <w:rPr>
          <w:rFonts w:hint="eastAsia"/>
        </w:rPr>
        <w:t>1.5.</w:t>
      </w:r>
      <w:r>
        <w:rPr>
          <w:rFonts w:hint="eastAsia"/>
          <w:lang w:val="en-US" w:eastAsia="zh-CN"/>
        </w:rPr>
        <w:t xml:space="preserve">9 </w:t>
      </w:r>
      <w:r>
        <w:rPr>
          <w:rFonts w:hint="eastAsia"/>
        </w:rPr>
        <w:t>IP端口配置</w:t>
      </w:r>
      <w:bookmarkEnd w:id="49"/>
    </w:p>
    <w:p>
      <w:pPr>
        <w:jc w:val="left"/>
        <w:rPr>
          <w:color w:val="FF0000"/>
        </w:rPr>
      </w:pPr>
      <w:r>
        <w:rPr>
          <w:rFonts w:hint="eastAsia"/>
        </w:rPr>
        <w:tab/>
      </w:r>
      <w:r>
        <w:rPr>
          <w:rFonts w:hint="eastAsia"/>
        </w:rPr>
        <w:t>在IP栏中输入安装软件的电脑的固定IP，端口号默认8080不需要改。注：安装软件的电脑要设置固定IP，不能使用动态获取IP。</w:t>
      </w:r>
      <w:r>
        <w:rPr>
          <w:rFonts w:hint="eastAsia"/>
          <w:color w:val="FF0000"/>
        </w:rPr>
        <w:t>（电脑固定IP查找方法：点击电脑右下角电脑图标--打开网络和共享中心--本地连接--详细信息--IPV4地址）</w:t>
      </w:r>
    </w:p>
    <w:p>
      <w:pPr>
        <w:jc w:val="left"/>
      </w:pPr>
      <w:r>
        <w:drawing>
          <wp:inline distT="0" distB="0" distL="114300" distR="114300">
            <wp:extent cx="5266690" cy="2866390"/>
            <wp:effectExtent l="0" t="0" r="6350" b="13970"/>
            <wp:docPr id="1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
                    <pic:cNvPicPr>
                      <a:picLocks noChangeAspect="1"/>
                    </pic:cNvPicPr>
                  </pic:nvPicPr>
                  <pic:blipFill>
                    <a:blip r:embed="rId54"/>
                    <a:stretch>
                      <a:fillRect/>
                    </a:stretch>
                  </pic:blipFill>
                  <pic:spPr>
                    <a:xfrm>
                      <a:off x="0" y="0"/>
                      <a:ext cx="5266690" cy="2866390"/>
                    </a:xfrm>
                    <a:prstGeom prst="rect">
                      <a:avLst/>
                    </a:prstGeom>
                    <a:noFill/>
                    <a:ln>
                      <a:noFill/>
                    </a:ln>
                  </pic:spPr>
                </pic:pic>
              </a:graphicData>
            </a:graphic>
          </wp:inline>
        </w:drawing>
      </w:r>
    </w:p>
    <w:p>
      <w:pPr>
        <w:jc w:val="left"/>
        <w:outlineLvl w:val="1"/>
        <w:rPr>
          <w:rFonts w:hint="eastAsia" w:asciiTheme="minorHAnsi" w:hAnsiTheme="minorHAnsi" w:eastAsiaTheme="minorEastAsia" w:cstheme="minorBidi"/>
          <w:b/>
          <w:bCs/>
          <w:kern w:val="2"/>
          <w:sz w:val="30"/>
          <w:szCs w:val="32"/>
          <w:lang w:val="en-US" w:eastAsia="zh-CN" w:bidi="ar-SA"/>
        </w:rPr>
      </w:pPr>
      <w:bookmarkStart w:id="50" w:name="_Toc7187"/>
      <w:r>
        <w:rPr>
          <w:rFonts w:hint="eastAsia" w:asciiTheme="minorHAnsi" w:hAnsiTheme="minorHAnsi" w:eastAsiaTheme="minorEastAsia" w:cstheme="minorBidi"/>
          <w:b/>
          <w:bCs/>
          <w:kern w:val="2"/>
          <w:sz w:val="30"/>
          <w:szCs w:val="32"/>
          <w:lang w:val="en-US" w:eastAsia="zh-CN" w:bidi="ar-SA"/>
        </w:rPr>
        <w:t>1.5.</w:t>
      </w:r>
      <w:r>
        <w:rPr>
          <w:rFonts w:hint="eastAsia" w:cstheme="minorBidi"/>
          <w:b/>
          <w:bCs/>
          <w:kern w:val="2"/>
          <w:sz w:val="30"/>
          <w:szCs w:val="32"/>
          <w:lang w:val="en-US" w:eastAsia="zh-CN" w:bidi="ar-SA"/>
        </w:rPr>
        <w:t>10</w:t>
      </w:r>
      <w:r>
        <w:rPr>
          <w:rFonts w:hint="eastAsia" w:asciiTheme="minorHAnsi" w:hAnsiTheme="minorHAnsi" w:eastAsiaTheme="minorEastAsia" w:cstheme="minorBidi"/>
          <w:b/>
          <w:bCs/>
          <w:kern w:val="2"/>
          <w:sz w:val="30"/>
          <w:szCs w:val="32"/>
          <w:lang w:val="en-US" w:eastAsia="zh-CN" w:bidi="ar-SA"/>
        </w:rPr>
        <w:t>基础规则配置</w:t>
      </w:r>
      <w:bookmarkEnd w:id="50"/>
    </w:p>
    <w:p>
      <w:pPr>
        <w:jc w:val="left"/>
      </w:pPr>
      <w:r>
        <w:rPr>
          <w:rFonts w:hint="eastAsia"/>
        </w:rPr>
        <w:tab/>
      </w:r>
      <w:r>
        <w:rPr>
          <w:rFonts w:hint="eastAsia"/>
        </w:rPr>
        <w:t>根据门店的实际情况进行配置基础规则。</w:t>
      </w:r>
    </w:p>
    <w:p>
      <w:pPr>
        <w:jc w:val="left"/>
      </w:pPr>
      <w:r>
        <w:drawing>
          <wp:inline distT="0" distB="0" distL="114300" distR="114300">
            <wp:extent cx="5266690" cy="2866390"/>
            <wp:effectExtent l="0" t="0" r="6350" b="13970"/>
            <wp:docPr id="1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
                    <pic:cNvPicPr>
                      <a:picLocks noChangeAspect="1"/>
                    </pic:cNvPicPr>
                  </pic:nvPicPr>
                  <pic:blipFill>
                    <a:blip r:embed="rId55"/>
                    <a:stretch>
                      <a:fillRect/>
                    </a:stretch>
                  </pic:blipFill>
                  <pic:spPr>
                    <a:xfrm>
                      <a:off x="0" y="0"/>
                      <a:ext cx="5266690" cy="2866390"/>
                    </a:xfrm>
                    <a:prstGeom prst="rect">
                      <a:avLst/>
                    </a:prstGeom>
                    <a:noFill/>
                    <a:ln>
                      <a:noFill/>
                    </a:ln>
                  </pic:spPr>
                </pic:pic>
              </a:graphicData>
            </a:graphic>
          </wp:inline>
        </w:drawing>
      </w:r>
    </w:p>
    <w:p>
      <w:pPr>
        <w:jc w:val="left"/>
        <w:outlineLvl w:val="1"/>
        <w:rPr>
          <w:rFonts w:hint="eastAsia" w:asciiTheme="minorHAnsi" w:hAnsiTheme="minorHAnsi" w:eastAsiaTheme="minorEastAsia" w:cstheme="minorBidi"/>
          <w:b/>
          <w:bCs/>
          <w:kern w:val="2"/>
          <w:sz w:val="30"/>
          <w:szCs w:val="32"/>
          <w:lang w:val="en-US" w:eastAsia="zh-CN" w:bidi="ar-SA"/>
        </w:rPr>
      </w:pPr>
      <w:bookmarkStart w:id="51" w:name="_Toc22071"/>
      <w:r>
        <w:rPr>
          <w:rFonts w:hint="eastAsia" w:asciiTheme="minorHAnsi" w:hAnsiTheme="minorHAnsi" w:eastAsiaTheme="minorEastAsia" w:cstheme="minorBidi"/>
          <w:b/>
          <w:bCs/>
          <w:kern w:val="2"/>
          <w:sz w:val="30"/>
          <w:szCs w:val="32"/>
          <w:lang w:val="en-US" w:eastAsia="zh-CN" w:bidi="ar-SA"/>
        </w:rPr>
        <w:t>1.5.1</w:t>
      </w:r>
      <w:r>
        <w:rPr>
          <w:rFonts w:hint="eastAsia" w:cstheme="minorBidi"/>
          <w:b/>
          <w:bCs/>
          <w:kern w:val="2"/>
          <w:sz w:val="30"/>
          <w:szCs w:val="32"/>
          <w:lang w:val="en-US" w:eastAsia="zh-CN" w:bidi="ar-SA"/>
        </w:rPr>
        <w:t>1</w:t>
      </w:r>
      <w:r>
        <w:rPr>
          <w:rFonts w:hint="eastAsia" w:asciiTheme="minorHAnsi" w:hAnsiTheme="minorHAnsi" w:eastAsiaTheme="minorEastAsia" w:cstheme="minorBidi"/>
          <w:b/>
          <w:bCs/>
          <w:kern w:val="2"/>
          <w:sz w:val="30"/>
          <w:szCs w:val="32"/>
          <w:lang w:val="en-US" w:eastAsia="zh-CN" w:bidi="ar-SA"/>
        </w:rPr>
        <w:t xml:space="preserve"> 短信模板设置</w:t>
      </w:r>
      <w:bookmarkEnd w:id="51"/>
    </w:p>
    <w:p>
      <w:pPr>
        <w:ind w:firstLine="420" w:firstLineChars="200"/>
        <w:jc w:val="left"/>
        <w:rPr>
          <w:rFonts w:hint="eastAsia"/>
          <w:lang w:val="en-US" w:eastAsia="zh-CN"/>
        </w:rPr>
      </w:pPr>
      <w:r>
        <w:rPr>
          <w:rFonts w:hint="eastAsia"/>
          <w:lang w:val="en-US" w:eastAsia="zh-CN"/>
        </w:rPr>
        <w:t>根据门店喜好自行设置会员短信模板。</w:t>
      </w:r>
    </w:p>
    <w:p>
      <w:pPr>
        <w:jc w:val="left"/>
        <w:rPr>
          <w:rFonts w:hint="default"/>
          <w:lang w:val="en-US" w:eastAsia="zh-CN"/>
        </w:rPr>
      </w:pPr>
      <w:r>
        <w:drawing>
          <wp:inline distT="0" distB="0" distL="114300" distR="114300">
            <wp:extent cx="5266690" cy="2866390"/>
            <wp:effectExtent l="0" t="0" r="6350" b="13970"/>
            <wp:docPr id="1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6"/>
                    <pic:cNvPicPr>
                      <a:picLocks noChangeAspect="1"/>
                    </pic:cNvPicPr>
                  </pic:nvPicPr>
                  <pic:blipFill>
                    <a:blip r:embed="rId56"/>
                    <a:stretch>
                      <a:fillRect/>
                    </a:stretch>
                  </pic:blipFill>
                  <pic:spPr>
                    <a:xfrm>
                      <a:off x="0" y="0"/>
                      <a:ext cx="5266690" cy="2866390"/>
                    </a:xfrm>
                    <a:prstGeom prst="rect">
                      <a:avLst/>
                    </a:prstGeom>
                    <a:noFill/>
                    <a:ln>
                      <a:noFill/>
                    </a:ln>
                  </pic:spPr>
                </pic:pic>
              </a:graphicData>
            </a:graphic>
          </wp:inline>
        </w:drawing>
      </w:r>
    </w:p>
    <w:p>
      <w:pPr>
        <w:pStyle w:val="3"/>
        <w:outlineLvl w:val="0"/>
      </w:pPr>
      <w:bookmarkStart w:id="52" w:name="_Toc7694"/>
      <w:r>
        <w:rPr>
          <w:rFonts w:hint="eastAsia"/>
        </w:rPr>
        <w:t>1.6</w:t>
      </w:r>
      <w:r>
        <w:rPr>
          <w:rFonts w:hint="eastAsia"/>
          <w:lang w:val="en-US" w:eastAsia="zh-CN"/>
        </w:rPr>
        <w:t xml:space="preserve"> </w:t>
      </w:r>
      <w:r>
        <w:rPr>
          <w:rFonts w:hint="eastAsia"/>
        </w:rPr>
        <w:t>APP设置</w:t>
      </w:r>
      <w:bookmarkEnd w:id="52"/>
    </w:p>
    <w:p>
      <w:pPr>
        <w:ind w:firstLine="420"/>
        <w:jc w:val="left"/>
      </w:pPr>
      <w:r>
        <w:rPr>
          <w:rFonts w:hint="eastAsia"/>
        </w:rPr>
        <w:t>此模块主要是对pad上的一些操作进行设置。</w:t>
      </w:r>
    </w:p>
    <w:p>
      <w:pPr>
        <w:pStyle w:val="4"/>
        <w:outlineLvl w:val="1"/>
        <w:rPr>
          <w:rFonts w:hint="eastAsia"/>
          <w:lang w:val="en-US" w:eastAsia="zh-CN"/>
        </w:rPr>
      </w:pPr>
      <w:bookmarkStart w:id="53" w:name="_Toc18926"/>
      <w:r>
        <w:rPr>
          <w:rFonts w:hint="eastAsia"/>
          <w:lang w:val="en-US" w:eastAsia="zh-CN"/>
        </w:rPr>
        <w:t>1.6.1 APP更新</w:t>
      </w:r>
      <w:bookmarkEnd w:id="53"/>
    </w:p>
    <w:p>
      <w:pPr>
        <w:ind w:firstLine="420" w:firstLineChars="200"/>
        <w:rPr>
          <w:rFonts w:hint="eastAsia"/>
          <w:lang w:val="en-US" w:eastAsia="zh-CN"/>
        </w:rPr>
      </w:pPr>
      <w:r>
        <w:rPr>
          <w:rFonts w:hint="eastAsia"/>
          <w:lang w:val="en-US" w:eastAsia="zh-CN"/>
        </w:rPr>
        <w:t>点击添加APP版本升级，百色猫售后会根据系统情况发送新的版本APK给门店，添加进去，自行更新即可。</w:t>
      </w:r>
    </w:p>
    <w:p>
      <w:r>
        <w:drawing>
          <wp:inline distT="0" distB="0" distL="114300" distR="114300">
            <wp:extent cx="5266690" cy="2866390"/>
            <wp:effectExtent l="0" t="0" r="6350" b="13970"/>
            <wp:docPr id="1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7"/>
                    <pic:cNvPicPr>
                      <a:picLocks noChangeAspect="1"/>
                    </pic:cNvPicPr>
                  </pic:nvPicPr>
                  <pic:blipFill>
                    <a:blip r:embed="rId57"/>
                    <a:stretch>
                      <a:fillRect/>
                    </a:stretch>
                  </pic:blipFill>
                  <pic:spPr>
                    <a:xfrm>
                      <a:off x="0" y="0"/>
                      <a:ext cx="5266690" cy="2866390"/>
                    </a:xfrm>
                    <a:prstGeom prst="rect">
                      <a:avLst/>
                    </a:prstGeom>
                    <a:noFill/>
                    <a:ln>
                      <a:noFill/>
                    </a:ln>
                  </pic:spPr>
                </pic:pic>
              </a:graphicData>
            </a:graphic>
          </wp:inline>
        </w:drawing>
      </w:r>
    </w:p>
    <w:p>
      <w:pPr>
        <w:rPr>
          <w:rFonts w:hint="eastAsia" w:asciiTheme="minorHAnsi" w:hAnsiTheme="minorHAnsi" w:eastAsiaTheme="minorEastAsia" w:cstheme="minorBidi"/>
          <w:b/>
          <w:bCs/>
          <w:kern w:val="2"/>
          <w:sz w:val="30"/>
          <w:szCs w:val="32"/>
          <w:lang w:val="en-US" w:eastAsia="zh-CN" w:bidi="ar-SA"/>
        </w:rPr>
      </w:pPr>
      <w:r>
        <w:rPr>
          <w:rFonts w:hint="eastAsia" w:asciiTheme="minorHAnsi" w:hAnsiTheme="minorHAnsi" w:eastAsiaTheme="minorEastAsia" w:cstheme="minorBidi"/>
          <w:b/>
          <w:bCs/>
          <w:kern w:val="2"/>
          <w:sz w:val="30"/>
          <w:szCs w:val="32"/>
          <w:lang w:val="en-US" w:eastAsia="zh-CN" w:bidi="ar-SA"/>
        </w:rPr>
        <w:t>1.6.2密码管理</w:t>
      </w:r>
    </w:p>
    <w:p>
      <w:pPr>
        <w:ind w:firstLine="420"/>
        <w:jc w:val="left"/>
        <w:rPr>
          <w:rFonts w:hint="eastAsia"/>
        </w:rPr>
      </w:pPr>
      <w:r>
        <w:rPr>
          <w:rFonts w:hint="eastAsia"/>
        </w:rPr>
        <w:t>此功能是设置pad上门店工作人员操作的密码。设置密码后可以防止客户在pad上胡乱操作，导致系统数据混乱。系统默认设置类型密码，一个是接待人员的密码，一个是技师的密码。点击列表最右边操作栏下编辑的图标，进行密码修改。</w:t>
      </w:r>
    </w:p>
    <w:p>
      <w:pPr>
        <w:jc w:val="left"/>
        <w:rPr>
          <w:rFonts w:hint="eastAsia"/>
        </w:rPr>
      </w:pPr>
      <w:r>
        <w:drawing>
          <wp:inline distT="0" distB="0" distL="114300" distR="114300">
            <wp:extent cx="5266690" cy="2866390"/>
            <wp:effectExtent l="0" t="0" r="6350" b="13970"/>
            <wp:docPr id="1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8"/>
                    <pic:cNvPicPr>
                      <a:picLocks noChangeAspect="1"/>
                    </pic:cNvPicPr>
                  </pic:nvPicPr>
                  <pic:blipFill>
                    <a:blip r:embed="rId58"/>
                    <a:stretch>
                      <a:fillRect/>
                    </a:stretch>
                  </pic:blipFill>
                  <pic:spPr>
                    <a:xfrm>
                      <a:off x="0" y="0"/>
                      <a:ext cx="5266690" cy="2866390"/>
                    </a:xfrm>
                    <a:prstGeom prst="rect">
                      <a:avLst/>
                    </a:prstGeom>
                    <a:noFill/>
                    <a:ln>
                      <a:noFill/>
                    </a:ln>
                  </pic:spPr>
                </pic:pic>
              </a:graphicData>
            </a:graphic>
          </wp:inline>
        </w:drawing>
      </w:r>
    </w:p>
    <w:p>
      <w:pPr>
        <w:rPr>
          <w:rFonts w:hint="eastAsia" w:asciiTheme="minorHAnsi" w:hAnsiTheme="minorHAnsi" w:eastAsiaTheme="minorEastAsia" w:cstheme="minorBidi"/>
          <w:b/>
          <w:bCs/>
          <w:kern w:val="2"/>
          <w:sz w:val="30"/>
          <w:szCs w:val="32"/>
          <w:lang w:val="en-US" w:eastAsia="zh-CN" w:bidi="ar-SA"/>
        </w:rPr>
      </w:pPr>
      <w:r>
        <w:rPr>
          <w:rFonts w:hint="eastAsia" w:asciiTheme="minorHAnsi" w:hAnsiTheme="minorHAnsi" w:eastAsiaTheme="minorEastAsia" w:cstheme="minorBidi"/>
          <w:b/>
          <w:bCs/>
          <w:kern w:val="2"/>
          <w:sz w:val="30"/>
          <w:szCs w:val="32"/>
          <w:lang w:val="en-US" w:eastAsia="zh-CN" w:bidi="ar-SA"/>
        </w:rPr>
        <w:t>1.6.3呼叫服务设置</w:t>
      </w:r>
    </w:p>
    <w:p>
      <w:pPr>
        <w:ind w:firstLine="420"/>
        <w:jc w:val="left"/>
        <w:rPr>
          <w:rFonts w:hint="eastAsia"/>
          <w:lang w:val="en-US" w:eastAsia="zh-CN"/>
        </w:rPr>
      </w:pPr>
      <w:r>
        <w:rPr>
          <w:rFonts w:hint="eastAsia"/>
          <w:lang w:val="en-US" w:eastAsia="zh-CN"/>
        </w:rPr>
        <w:t>此功能一般设置店内提供的一些服务，如茶水、打火机、充电器等。点击【添加】或【修改】功能进行操作。</w:t>
      </w:r>
    </w:p>
    <w:p>
      <w:pPr>
        <w:rPr>
          <w:rFonts w:hint="eastAsia"/>
          <w:lang w:val="en-US" w:eastAsia="zh-CN"/>
        </w:rPr>
      </w:pPr>
      <w:r>
        <w:drawing>
          <wp:inline distT="0" distB="0" distL="114300" distR="114300">
            <wp:extent cx="5266690" cy="2866390"/>
            <wp:effectExtent l="0" t="0" r="6350" b="13970"/>
            <wp:docPr id="1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9"/>
                    <pic:cNvPicPr>
                      <a:picLocks noChangeAspect="1"/>
                    </pic:cNvPicPr>
                  </pic:nvPicPr>
                  <pic:blipFill>
                    <a:blip r:embed="rId59"/>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54" w:name="_Toc18833"/>
      <w:r>
        <w:rPr>
          <w:rFonts w:hint="eastAsia"/>
        </w:rPr>
        <w:t>1.6.</w:t>
      </w:r>
      <w:r>
        <w:rPr>
          <w:rFonts w:hint="eastAsia"/>
          <w:lang w:val="en-US" w:eastAsia="zh-CN"/>
        </w:rPr>
        <w:t>4</w:t>
      </w:r>
      <w:r>
        <w:rPr>
          <w:rFonts w:hint="eastAsia"/>
        </w:rPr>
        <w:t>项目介绍设置</w:t>
      </w:r>
      <w:bookmarkEnd w:id="54"/>
    </w:p>
    <w:p>
      <w:pPr>
        <w:ind w:firstLine="420"/>
        <w:jc w:val="left"/>
      </w:pPr>
      <w:r>
        <w:rPr>
          <w:rFonts w:hint="eastAsia"/>
        </w:rPr>
        <w:t>点击项目介绍设置菜单，然后点击【添加】或【修改】功能可以设置门店中各项目的介绍。如做足浴的好处等，还可以上传好看的项目图片，吸引客户。</w:t>
      </w:r>
    </w:p>
    <w:p>
      <w:pPr>
        <w:jc w:val="left"/>
      </w:pPr>
      <w:r>
        <w:drawing>
          <wp:inline distT="0" distB="0" distL="114300" distR="114300">
            <wp:extent cx="5266690" cy="2866390"/>
            <wp:effectExtent l="0" t="0" r="6350" b="13970"/>
            <wp:docPr id="1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0"/>
                    <pic:cNvPicPr>
                      <a:picLocks noChangeAspect="1"/>
                    </pic:cNvPicPr>
                  </pic:nvPicPr>
                  <pic:blipFill>
                    <a:blip r:embed="rId60"/>
                    <a:stretch>
                      <a:fillRect/>
                    </a:stretch>
                  </pic:blipFill>
                  <pic:spPr>
                    <a:xfrm>
                      <a:off x="0" y="0"/>
                      <a:ext cx="5266690" cy="2866390"/>
                    </a:xfrm>
                    <a:prstGeom prst="rect">
                      <a:avLst/>
                    </a:prstGeom>
                    <a:noFill/>
                    <a:ln>
                      <a:noFill/>
                    </a:ln>
                  </pic:spPr>
                </pic:pic>
              </a:graphicData>
            </a:graphic>
          </wp:inline>
        </w:drawing>
      </w:r>
    </w:p>
    <w:p>
      <w:pPr>
        <w:jc w:val="left"/>
      </w:pPr>
    </w:p>
    <w:p>
      <w:pPr>
        <w:ind w:firstLine="420"/>
        <w:jc w:val="left"/>
      </w:pPr>
      <w:r>
        <w:rPr>
          <w:rFonts w:hint="eastAsia"/>
        </w:rPr>
        <w:t>基础数据设置完后需要到【会员管理】模块设置会员类型。如果门店在做一些打折活动的话，还要到【营销管理】模块设置打折活动。具体的操作在下面进行介绍。</w:t>
      </w:r>
    </w:p>
    <w:p>
      <w:pPr>
        <w:jc w:val="left"/>
      </w:pPr>
    </w:p>
    <w:p>
      <w:pPr>
        <w:pStyle w:val="3"/>
        <w:rPr>
          <w:rFonts w:hint="default"/>
          <w:lang w:val="en-US" w:eastAsia="zh-CN"/>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5769198"/>
    </w:sdtPr>
    <w:sdtContent>
      <w:sdt>
        <w:sdtPr>
          <w:id w:val="98381352"/>
        </w:sdtPr>
        <w:sdtContent>
          <w:p>
            <w:pPr>
              <w:pStyle w:val="8"/>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67</w:t>
            </w:r>
            <w:r>
              <w:rPr>
                <w:b/>
                <w:bCs/>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rPr>
        <w:color w:val="0070C0"/>
      </w:rPr>
    </w:pPr>
    <w:r>
      <w:rPr>
        <w:color w:val="0070C0"/>
      </w:rPr>
      <w:pict>
        <v:shape id="PowerPlusWaterMarkObject26156455" o:spid="_x0000_s4098" o:spt="136" type="#_x0000_t136" style="position:absolute;left:0pt;height:41.8pt;width:543.6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安徽百色猫软件科技有限公司" style="font-family:宋体;font-size:1pt;v-text-align:center;"/>
        </v:shape>
      </w:pict>
    </w:r>
    <w:r>
      <w:rPr>
        <w:rFonts w:hint="eastAsia"/>
        <w:color w:val="0070C0"/>
      </w:rPr>
      <w:t>安徽百色猫软件科技有限公司操作手册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26156454" o:spid="_x0000_s4099" o:spt="136" type="#_x0000_t136" style="position:absolute;left:0pt;height:41.8pt;width:543.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安徽百色猫软件科技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26156453" o:spid="_x0000_s4097" o:spt="136" type="#_x0000_t136" style="position:absolute;left:0pt;height:41.8pt;width:543.6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安徽百色猫软件科技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44C8B"/>
    <w:multiLevelType w:val="multilevel"/>
    <w:tmpl w:val="2A844C8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D2B"/>
    <w:rsid w:val="00007DEC"/>
    <w:rsid w:val="00020B89"/>
    <w:rsid w:val="00046A20"/>
    <w:rsid w:val="00061B2C"/>
    <w:rsid w:val="00082C0B"/>
    <w:rsid w:val="000B1FBD"/>
    <w:rsid w:val="0011723D"/>
    <w:rsid w:val="00145580"/>
    <w:rsid w:val="001622DE"/>
    <w:rsid w:val="0018600F"/>
    <w:rsid w:val="001C7A91"/>
    <w:rsid w:val="001F64CA"/>
    <w:rsid w:val="002036F4"/>
    <w:rsid w:val="002150BA"/>
    <w:rsid w:val="00230A8A"/>
    <w:rsid w:val="00232BB4"/>
    <w:rsid w:val="002344E3"/>
    <w:rsid w:val="0024162E"/>
    <w:rsid w:val="002423BA"/>
    <w:rsid w:val="00250F80"/>
    <w:rsid w:val="002B6862"/>
    <w:rsid w:val="002E4C95"/>
    <w:rsid w:val="0031509A"/>
    <w:rsid w:val="003774FA"/>
    <w:rsid w:val="00385D2F"/>
    <w:rsid w:val="003B055B"/>
    <w:rsid w:val="003C08DA"/>
    <w:rsid w:val="003D5234"/>
    <w:rsid w:val="003D7403"/>
    <w:rsid w:val="003E690E"/>
    <w:rsid w:val="00434AB5"/>
    <w:rsid w:val="0045137C"/>
    <w:rsid w:val="00452E36"/>
    <w:rsid w:val="004B09D4"/>
    <w:rsid w:val="004B26EB"/>
    <w:rsid w:val="004B4A37"/>
    <w:rsid w:val="00500D4D"/>
    <w:rsid w:val="005025F8"/>
    <w:rsid w:val="00535214"/>
    <w:rsid w:val="00567D0D"/>
    <w:rsid w:val="005B4198"/>
    <w:rsid w:val="005E0AA7"/>
    <w:rsid w:val="005E5837"/>
    <w:rsid w:val="00640DE0"/>
    <w:rsid w:val="00651205"/>
    <w:rsid w:val="00662FEC"/>
    <w:rsid w:val="006902CE"/>
    <w:rsid w:val="006A026E"/>
    <w:rsid w:val="006D0E6A"/>
    <w:rsid w:val="006E41FF"/>
    <w:rsid w:val="006F7B90"/>
    <w:rsid w:val="007501BA"/>
    <w:rsid w:val="007567DD"/>
    <w:rsid w:val="00781920"/>
    <w:rsid w:val="00782FE5"/>
    <w:rsid w:val="00784D2B"/>
    <w:rsid w:val="00793870"/>
    <w:rsid w:val="007B1368"/>
    <w:rsid w:val="007C68B1"/>
    <w:rsid w:val="007D09B1"/>
    <w:rsid w:val="007E52DA"/>
    <w:rsid w:val="00802CA0"/>
    <w:rsid w:val="008039DB"/>
    <w:rsid w:val="00822C5B"/>
    <w:rsid w:val="008274C2"/>
    <w:rsid w:val="00877E01"/>
    <w:rsid w:val="00883711"/>
    <w:rsid w:val="008847F1"/>
    <w:rsid w:val="00895499"/>
    <w:rsid w:val="009320D9"/>
    <w:rsid w:val="00932DB5"/>
    <w:rsid w:val="00942F0A"/>
    <w:rsid w:val="00943F87"/>
    <w:rsid w:val="00990672"/>
    <w:rsid w:val="009A49BC"/>
    <w:rsid w:val="009F7312"/>
    <w:rsid w:val="00A16B32"/>
    <w:rsid w:val="00A26167"/>
    <w:rsid w:val="00A2780F"/>
    <w:rsid w:val="00A744D0"/>
    <w:rsid w:val="00AA66BE"/>
    <w:rsid w:val="00AB1655"/>
    <w:rsid w:val="00AB3FE1"/>
    <w:rsid w:val="00AD418A"/>
    <w:rsid w:val="00B034A0"/>
    <w:rsid w:val="00B62518"/>
    <w:rsid w:val="00BB549C"/>
    <w:rsid w:val="00BB63A8"/>
    <w:rsid w:val="00BC1218"/>
    <w:rsid w:val="00BD7942"/>
    <w:rsid w:val="00BF2016"/>
    <w:rsid w:val="00BF7BD7"/>
    <w:rsid w:val="00C12504"/>
    <w:rsid w:val="00C757D8"/>
    <w:rsid w:val="00C82DD7"/>
    <w:rsid w:val="00C97D8E"/>
    <w:rsid w:val="00CC091D"/>
    <w:rsid w:val="00D109DD"/>
    <w:rsid w:val="00D32F57"/>
    <w:rsid w:val="00D50DBC"/>
    <w:rsid w:val="00D65D1A"/>
    <w:rsid w:val="00D778E9"/>
    <w:rsid w:val="00D95106"/>
    <w:rsid w:val="00DA03D9"/>
    <w:rsid w:val="00DA1663"/>
    <w:rsid w:val="00DA4736"/>
    <w:rsid w:val="00DB02F5"/>
    <w:rsid w:val="00DC4B6D"/>
    <w:rsid w:val="00DF6358"/>
    <w:rsid w:val="00E21C51"/>
    <w:rsid w:val="00E321A2"/>
    <w:rsid w:val="00E40FEE"/>
    <w:rsid w:val="00E525E2"/>
    <w:rsid w:val="00E5693C"/>
    <w:rsid w:val="00E81661"/>
    <w:rsid w:val="00E919D2"/>
    <w:rsid w:val="00E96A4D"/>
    <w:rsid w:val="00EA2772"/>
    <w:rsid w:val="00ED5800"/>
    <w:rsid w:val="00F0084D"/>
    <w:rsid w:val="00F03DFA"/>
    <w:rsid w:val="00F3709A"/>
    <w:rsid w:val="00F40B00"/>
    <w:rsid w:val="00F429AB"/>
    <w:rsid w:val="00F62E1A"/>
    <w:rsid w:val="00F6487E"/>
    <w:rsid w:val="00FA28AC"/>
    <w:rsid w:val="00FC5117"/>
    <w:rsid w:val="00FF6F69"/>
    <w:rsid w:val="01B45629"/>
    <w:rsid w:val="01D95CC1"/>
    <w:rsid w:val="02064B9A"/>
    <w:rsid w:val="02227E74"/>
    <w:rsid w:val="05EA3FFA"/>
    <w:rsid w:val="062C6A7D"/>
    <w:rsid w:val="06EF71C8"/>
    <w:rsid w:val="09023386"/>
    <w:rsid w:val="0928690D"/>
    <w:rsid w:val="0A1239AB"/>
    <w:rsid w:val="0ADD1095"/>
    <w:rsid w:val="0D1B535C"/>
    <w:rsid w:val="0D4D0330"/>
    <w:rsid w:val="10930308"/>
    <w:rsid w:val="10A234F7"/>
    <w:rsid w:val="11820AD7"/>
    <w:rsid w:val="12367961"/>
    <w:rsid w:val="12C60D9D"/>
    <w:rsid w:val="14DA2698"/>
    <w:rsid w:val="189D6FCD"/>
    <w:rsid w:val="19363670"/>
    <w:rsid w:val="19436984"/>
    <w:rsid w:val="1EE94D5A"/>
    <w:rsid w:val="20F54334"/>
    <w:rsid w:val="21D86866"/>
    <w:rsid w:val="24BC3239"/>
    <w:rsid w:val="260D446D"/>
    <w:rsid w:val="28E8199C"/>
    <w:rsid w:val="2A5F6B4B"/>
    <w:rsid w:val="30AD16B6"/>
    <w:rsid w:val="31556017"/>
    <w:rsid w:val="341C5F18"/>
    <w:rsid w:val="36377DE9"/>
    <w:rsid w:val="37410524"/>
    <w:rsid w:val="37D47B67"/>
    <w:rsid w:val="3A1C10F5"/>
    <w:rsid w:val="3ABF1229"/>
    <w:rsid w:val="3CF41E17"/>
    <w:rsid w:val="3F2A79EC"/>
    <w:rsid w:val="44FE68D2"/>
    <w:rsid w:val="458F5CEB"/>
    <w:rsid w:val="4C9D7182"/>
    <w:rsid w:val="4E297804"/>
    <w:rsid w:val="4F40308F"/>
    <w:rsid w:val="51B621D4"/>
    <w:rsid w:val="53706202"/>
    <w:rsid w:val="56205E55"/>
    <w:rsid w:val="5A8845A2"/>
    <w:rsid w:val="5DBC2601"/>
    <w:rsid w:val="5E9050FC"/>
    <w:rsid w:val="613975DF"/>
    <w:rsid w:val="63701911"/>
    <w:rsid w:val="6429529C"/>
    <w:rsid w:val="64B5702B"/>
    <w:rsid w:val="67D02D3E"/>
    <w:rsid w:val="6E9F0B33"/>
    <w:rsid w:val="6EF450E0"/>
    <w:rsid w:val="73D23C5E"/>
    <w:rsid w:val="77820133"/>
    <w:rsid w:val="7BA62506"/>
    <w:rsid w:val="7D1F0551"/>
    <w:rsid w:val="7DC41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Balloon Text"/>
    <w:basedOn w:val="1"/>
    <w:link w:val="20"/>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toc 2"/>
    <w:basedOn w:val="1"/>
    <w:next w:val="1"/>
    <w:unhideWhenUsed/>
    <w:qFormat/>
    <w:uiPriority w:val="39"/>
    <w:pPr>
      <w:widowControl/>
      <w:spacing w:after="100" w:line="276" w:lineRule="auto"/>
      <w:ind w:left="220"/>
      <w:jc w:val="left"/>
    </w:pPr>
    <w:rPr>
      <w:kern w:val="0"/>
      <w:sz w:val="22"/>
    </w:r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标题 1 Char"/>
    <w:basedOn w:val="13"/>
    <w:link w:val="2"/>
    <w:qFormat/>
    <w:uiPriority w:val="9"/>
    <w:rPr>
      <w:b/>
      <w:bCs/>
      <w:kern w:val="44"/>
      <w:sz w:val="44"/>
      <w:szCs w:val="44"/>
    </w:rPr>
  </w:style>
  <w:style w:type="character" w:customStyle="1" w:styleId="17">
    <w:name w:val="标题 2 Char"/>
    <w:basedOn w:val="13"/>
    <w:link w:val="3"/>
    <w:qFormat/>
    <w:uiPriority w:val="9"/>
    <w:rPr>
      <w:rFonts w:asciiTheme="majorHAnsi" w:hAnsiTheme="majorHAnsi" w:eastAsiaTheme="majorEastAsia" w:cstheme="majorBidi"/>
      <w:b/>
      <w:bCs/>
      <w:sz w:val="32"/>
      <w:szCs w:val="32"/>
    </w:rPr>
  </w:style>
  <w:style w:type="character" w:customStyle="1" w:styleId="18">
    <w:name w:val="标题 3 Char"/>
    <w:basedOn w:val="13"/>
    <w:link w:val="4"/>
    <w:qFormat/>
    <w:uiPriority w:val="9"/>
    <w:rPr>
      <w:b/>
      <w:bCs/>
      <w:sz w:val="30"/>
      <w:szCs w:val="32"/>
    </w:rPr>
  </w:style>
  <w:style w:type="character" w:customStyle="1" w:styleId="19">
    <w:name w:val="标题 4 Char"/>
    <w:basedOn w:val="13"/>
    <w:link w:val="5"/>
    <w:qFormat/>
    <w:uiPriority w:val="9"/>
    <w:rPr>
      <w:rFonts w:asciiTheme="majorHAnsi" w:hAnsiTheme="majorHAnsi" w:eastAsiaTheme="majorEastAsia" w:cstheme="majorBidi"/>
      <w:b/>
      <w:bCs/>
      <w:sz w:val="28"/>
      <w:szCs w:val="28"/>
    </w:rPr>
  </w:style>
  <w:style w:type="character" w:customStyle="1" w:styleId="20">
    <w:name w:val="批注框文本 Char"/>
    <w:basedOn w:val="13"/>
    <w:link w:val="7"/>
    <w:semiHidden/>
    <w:qFormat/>
    <w:uiPriority w:val="99"/>
    <w:rPr>
      <w:sz w:val="18"/>
      <w:szCs w:val="18"/>
    </w:rPr>
  </w:style>
  <w:style w:type="character" w:customStyle="1" w:styleId="21">
    <w:name w:val="页眉 Char"/>
    <w:basedOn w:val="13"/>
    <w:link w:val="9"/>
    <w:qFormat/>
    <w:uiPriority w:val="99"/>
    <w:rPr>
      <w:sz w:val="18"/>
      <w:szCs w:val="18"/>
    </w:rPr>
  </w:style>
  <w:style w:type="character" w:customStyle="1" w:styleId="22">
    <w:name w:val="页脚 Char"/>
    <w:basedOn w:val="13"/>
    <w:link w:val="8"/>
    <w:qFormat/>
    <w:uiPriority w:val="99"/>
    <w:rPr>
      <w:sz w:val="18"/>
      <w:szCs w:val="18"/>
    </w:rPr>
  </w:style>
  <w:style w:type="paragraph" w:customStyle="1" w:styleId="23">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4">
    <w:name w:val="WPSOffice手动目录 1"/>
    <w:uiPriority w:val="0"/>
    <w:pPr>
      <w:ind w:leftChars="0"/>
    </w:pPr>
    <w:rPr>
      <w:rFonts w:asciiTheme="minorHAnsi" w:hAnsiTheme="minorHAnsi" w:eastAsiaTheme="minorEastAsia" w:cstheme="minorBidi"/>
      <w:sz w:val="20"/>
      <w:szCs w:val="20"/>
    </w:rPr>
  </w:style>
  <w:style w:type="paragraph" w:customStyle="1" w:styleId="25">
    <w:name w:val="WPSOffice手动目录 2"/>
    <w:uiPriority w:val="0"/>
    <w:pPr>
      <w:ind w:leftChars="200"/>
    </w:pPr>
    <w:rPr>
      <w:rFonts w:asciiTheme="minorHAnsi" w:hAnsiTheme="minorHAnsi" w:eastAsiaTheme="minorEastAsia" w:cstheme="minorBidi"/>
      <w:sz w:val="20"/>
      <w:szCs w:val="20"/>
    </w:rPr>
  </w:style>
  <w:style w:type="paragraph" w:customStyle="1" w:styleId="26">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061972-5F72-4900-B807-83BFA7791A6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Pages>
  <Words>2411</Words>
  <Characters>13743</Characters>
  <Lines>114</Lines>
  <Paragraphs>32</Paragraphs>
  <TotalTime>4</TotalTime>
  <ScaleCrop>false</ScaleCrop>
  <LinksUpToDate>false</LinksUpToDate>
  <CharactersWithSpaces>16122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2020-05-14T02:01:00Z</dcterms:created>
  <dc:creator>admin</dc:creator>
  <cp:lastModifiedBy>百色猫</cp:lastModifiedBy>
  <dcterms:modified xsi:type="dcterms:W3CDTF">2020-09-22T08:51:21Z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